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7" w:type="dxa"/>
        <w:tblLook w:val="0000" w:firstRow="0" w:lastRow="0" w:firstColumn="0" w:lastColumn="0" w:noHBand="0" w:noVBand="0"/>
      </w:tblPr>
      <w:tblGrid>
        <w:gridCol w:w="10187"/>
      </w:tblGrid>
      <w:tr w:rsidR="00346F91" w:rsidRPr="00F7553E" w14:paraId="70C9307E" w14:textId="77777777" w:rsidTr="00B07415">
        <w:tc>
          <w:tcPr>
            <w:tcW w:w="10187" w:type="dxa"/>
          </w:tcPr>
          <w:p w14:paraId="105DF873" w14:textId="77777777" w:rsidR="00346F91" w:rsidRPr="00F7553E" w:rsidRDefault="00346F91" w:rsidP="00F7553E">
            <w:pPr>
              <w:widowControl w:val="0"/>
              <w:spacing w:line="20" w:lineRule="atLeast"/>
              <w:contextualSpacing/>
              <w:jc w:val="center"/>
              <w:rPr>
                <w:b/>
              </w:rPr>
            </w:pPr>
            <w:r w:rsidRPr="00F7553E">
              <w:rPr>
                <w:b/>
              </w:rPr>
              <w:t xml:space="preserve">Публичный договор-оферта </w:t>
            </w:r>
            <w:r w:rsidR="00491C6C" w:rsidRPr="00F7553E">
              <w:rPr>
                <w:b/>
                <w:bCs/>
                <w:sz w:val="23"/>
                <w:szCs w:val="23"/>
              </w:rPr>
              <w:t xml:space="preserve">№ </w:t>
            </w:r>
            <w:r w:rsidR="00EC7AC0" w:rsidRPr="00F7553E">
              <w:rPr>
                <w:b/>
              </w:rPr>
              <w:t>202-25/33</w:t>
            </w:r>
          </w:p>
          <w:p w14:paraId="001100D0" w14:textId="77777777" w:rsidR="00346F91" w:rsidRPr="00F7553E" w:rsidRDefault="00346F91" w:rsidP="00F7553E">
            <w:pPr>
              <w:widowControl w:val="0"/>
              <w:spacing w:line="20" w:lineRule="atLeast"/>
              <w:contextualSpacing/>
              <w:jc w:val="center"/>
              <w:rPr>
                <w:b/>
              </w:rPr>
            </w:pPr>
            <w:r w:rsidRPr="00F7553E">
              <w:rPr>
                <w:b/>
              </w:rPr>
              <w:t>на оказание услуг по орга</w:t>
            </w:r>
            <w:r w:rsidR="00354A2E" w:rsidRPr="00F7553E">
              <w:rPr>
                <w:b/>
              </w:rPr>
              <w:t>низации участия</w:t>
            </w:r>
            <w:r w:rsidR="002E3117" w:rsidRPr="00F7553E">
              <w:rPr>
                <w:b/>
              </w:rPr>
              <w:br/>
            </w:r>
            <w:r w:rsidRPr="00F7553E">
              <w:rPr>
                <w:b/>
                <w:bCs/>
              </w:rPr>
              <w:t>в</w:t>
            </w:r>
            <w:r w:rsidRPr="00F7553E">
              <w:rPr>
                <w:b/>
                <w:bCs/>
                <w:sz w:val="28"/>
                <w:szCs w:val="28"/>
              </w:rPr>
              <w:t xml:space="preserve"> </w:t>
            </w:r>
            <w:r w:rsidR="00EC7AC0" w:rsidRPr="00F7553E">
              <w:rPr>
                <w:b/>
              </w:rPr>
              <w:t>XVIII</w:t>
            </w:r>
            <w:r w:rsidRPr="00F7553E">
              <w:rPr>
                <w:b/>
              </w:rPr>
              <w:t xml:space="preserve"> Международной конференции</w:t>
            </w:r>
            <w:r w:rsidR="002E3117" w:rsidRPr="00F7553E">
              <w:rPr>
                <w:b/>
              </w:rPr>
              <w:br/>
            </w:r>
            <w:r w:rsidRPr="00F7553E">
              <w:rPr>
                <w:b/>
              </w:rPr>
              <w:t>«У</w:t>
            </w:r>
            <w:r w:rsidR="00622170" w:rsidRPr="00F7553E">
              <w:rPr>
                <w:b/>
              </w:rPr>
              <w:t>правление развитием крупномасштабных систем</w:t>
            </w:r>
            <w:r w:rsidRPr="00F7553E">
              <w:rPr>
                <w:b/>
              </w:rPr>
              <w:t>»</w:t>
            </w:r>
          </w:p>
          <w:p w14:paraId="2758E569" w14:textId="77777777" w:rsidR="00346F91" w:rsidRPr="00F7553E" w:rsidRDefault="00346F91" w:rsidP="00F7553E">
            <w:pPr>
              <w:widowControl w:val="0"/>
              <w:spacing w:line="20" w:lineRule="atLeast"/>
              <w:contextualSpacing/>
              <w:jc w:val="both"/>
              <w:rPr>
                <w:b/>
              </w:rPr>
            </w:pPr>
          </w:p>
          <w:p w14:paraId="1865A951" w14:textId="77777777" w:rsidR="00346F91" w:rsidRPr="00F7553E" w:rsidRDefault="00346F91" w:rsidP="00F7553E">
            <w:pPr>
              <w:widowControl w:val="0"/>
              <w:spacing w:line="20" w:lineRule="atLeast"/>
              <w:contextualSpacing/>
              <w:jc w:val="both"/>
              <w:rPr>
                <w:b/>
              </w:rPr>
            </w:pPr>
            <w:r w:rsidRPr="00F7553E">
              <w:rPr>
                <w:b/>
              </w:rPr>
              <w:t>г. Москва</w:t>
            </w:r>
            <w:r w:rsidRPr="00F7553E">
              <w:rPr>
                <w:b/>
              </w:rPr>
              <w:tab/>
              <w:t xml:space="preserve">       </w:t>
            </w:r>
            <w:r w:rsidR="00354A2E" w:rsidRPr="00F7553E">
              <w:rPr>
                <w:b/>
              </w:rPr>
              <w:t xml:space="preserve">                             </w:t>
            </w:r>
            <w:r w:rsidR="00644212">
              <w:rPr>
                <w:b/>
              </w:rPr>
              <w:t xml:space="preserve">       </w:t>
            </w:r>
            <w:r w:rsidR="00354A2E" w:rsidRPr="00F7553E">
              <w:rPr>
                <w:b/>
              </w:rPr>
              <w:t xml:space="preserve">                                     </w:t>
            </w:r>
            <w:r w:rsidR="00117183" w:rsidRPr="00F7553E">
              <w:rPr>
                <w:b/>
                <w:lang w:val="en-US"/>
              </w:rPr>
              <w:t xml:space="preserve">   </w:t>
            </w:r>
            <w:r w:rsidR="00354A2E" w:rsidRPr="00F7553E">
              <w:rPr>
                <w:b/>
              </w:rPr>
              <w:t xml:space="preserve">      </w:t>
            </w:r>
            <w:r w:rsidRPr="00F7553E">
              <w:rPr>
                <w:b/>
              </w:rPr>
              <w:t xml:space="preserve">          </w:t>
            </w:r>
            <w:r w:rsidR="00A71CA8" w:rsidRPr="00F7553E">
              <w:rPr>
                <w:b/>
              </w:rPr>
              <w:t xml:space="preserve">    </w:t>
            </w:r>
            <w:r w:rsidRPr="00F7553E">
              <w:rPr>
                <w:b/>
              </w:rPr>
              <w:t xml:space="preserve"> «</w:t>
            </w:r>
            <w:r w:rsidR="007278DF">
              <w:rPr>
                <w:b/>
                <w:lang w:val="en-US"/>
              </w:rPr>
              <w:t>01</w:t>
            </w:r>
            <w:r w:rsidRPr="00F7553E">
              <w:rPr>
                <w:b/>
              </w:rPr>
              <w:t>»</w:t>
            </w:r>
            <w:r w:rsidR="00951A8C" w:rsidRPr="00F7553E">
              <w:rPr>
                <w:b/>
              </w:rPr>
              <w:t xml:space="preserve"> </w:t>
            </w:r>
            <w:r w:rsidR="007278DF">
              <w:rPr>
                <w:b/>
              </w:rPr>
              <w:t>сентября</w:t>
            </w:r>
            <w:r w:rsidR="00FC53B0">
              <w:rPr>
                <w:b/>
              </w:rPr>
              <w:t xml:space="preserve"> </w:t>
            </w:r>
            <w:r w:rsidR="00D14430" w:rsidRPr="00F7553E">
              <w:rPr>
                <w:b/>
              </w:rPr>
              <w:t>202</w:t>
            </w:r>
            <w:r w:rsidR="00EC7AC0" w:rsidRPr="00F7553E">
              <w:rPr>
                <w:b/>
              </w:rPr>
              <w:t>5</w:t>
            </w:r>
            <w:r w:rsidRPr="00F7553E">
              <w:rPr>
                <w:b/>
              </w:rPr>
              <w:t xml:space="preserve"> г.</w:t>
            </w:r>
          </w:p>
          <w:p w14:paraId="0F1D4412" w14:textId="77777777" w:rsidR="00346F91" w:rsidRPr="00F7553E" w:rsidRDefault="00346F91" w:rsidP="00F7553E">
            <w:pPr>
              <w:widowControl w:val="0"/>
              <w:spacing w:line="20" w:lineRule="atLeast"/>
              <w:contextualSpacing/>
              <w:jc w:val="both"/>
              <w:rPr>
                <w:b/>
              </w:rPr>
            </w:pPr>
          </w:p>
        </w:tc>
      </w:tr>
      <w:tr w:rsidR="00346F91" w:rsidRPr="00F7553E" w14:paraId="158CFFEB" w14:textId="77777777" w:rsidTr="00B07415">
        <w:tc>
          <w:tcPr>
            <w:tcW w:w="10187" w:type="dxa"/>
          </w:tcPr>
          <w:p w14:paraId="71563653" w14:textId="77777777" w:rsidR="00346F91" w:rsidRPr="00F7553E" w:rsidRDefault="00346F91" w:rsidP="00F7553E">
            <w:pPr>
              <w:pStyle w:val="a3"/>
              <w:widowControl w:val="0"/>
              <w:numPr>
                <w:ilvl w:val="0"/>
                <w:numId w:val="10"/>
              </w:numPr>
              <w:tabs>
                <w:tab w:val="left" w:pos="1021"/>
              </w:tabs>
              <w:spacing w:line="245" w:lineRule="auto"/>
              <w:ind w:left="0" w:firstLine="567"/>
              <w:contextualSpacing/>
              <w:jc w:val="both"/>
              <w:rPr>
                <w:b/>
              </w:rPr>
            </w:pPr>
            <w:r w:rsidRPr="00F7553E">
              <w:rPr>
                <w:b/>
              </w:rPr>
              <w:t>Общие положения</w:t>
            </w:r>
          </w:p>
          <w:p w14:paraId="136F055E" w14:textId="77777777" w:rsidR="00346F91" w:rsidRPr="00F7553E" w:rsidRDefault="00346F91" w:rsidP="00F7553E">
            <w:pPr>
              <w:widowControl w:val="0"/>
              <w:spacing w:line="245" w:lineRule="auto"/>
              <w:ind w:firstLine="567"/>
              <w:contextualSpacing/>
              <w:jc w:val="both"/>
              <w:rPr>
                <w:b/>
              </w:rPr>
            </w:pPr>
            <w:r w:rsidRPr="00F7553E">
              <w:t>1.1. Настоящий публичный договор-оферта (далее – Договор) представляет собой официальное предложение Федерального государственного бюджетного учреждения науки Института проблем управления им. В.А. Трапезни</w:t>
            </w:r>
            <w:r w:rsidR="00DE4938">
              <w:t xml:space="preserve">кова Российской академии наук, </w:t>
            </w:r>
            <w:r w:rsidRPr="00F7553E">
              <w:t xml:space="preserve">именуемого в дальнейшем </w:t>
            </w:r>
            <w:r w:rsidR="007C3585" w:rsidRPr="00F7553E">
              <w:t xml:space="preserve">ИПУ РАН, </w:t>
            </w:r>
            <w:r w:rsidRPr="00F7553E">
              <w:t>Исполнитель</w:t>
            </w:r>
            <w:r w:rsidR="007C3585" w:rsidRPr="00F7553E">
              <w:t>,</w:t>
            </w:r>
            <w:r w:rsidRPr="00F7553E">
              <w:t xml:space="preserve"> в лице </w:t>
            </w:r>
            <w:r w:rsidR="003406EF" w:rsidRPr="00F7553E">
              <w:t>заместителя директора</w:t>
            </w:r>
            <w:r w:rsidR="00DE4938">
              <w:t xml:space="preserve"> </w:t>
            </w:r>
            <w:r w:rsidR="00DE4938">
              <w:br/>
            </w:r>
            <w:r w:rsidR="003406EF" w:rsidRPr="00F7553E">
              <w:t xml:space="preserve">по научной работе </w:t>
            </w:r>
            <w:r w:rsidR="007278DF">
              <w:t>Красновой С.А.</w:t>
            </w:r>
            <w:r w:rsidRPr="00F7553E">
              <w:t xml:space="preserve">, действующего на основании доверенности </w:t>
            </w:r>
            <w:r w:rsidR="00537397" w:rsidRPr="00F7553E">
              <w:br/>
            </w:r>
            <w:r w:rsidR="007278DF" w:rsidRPr="00027974">
              <w:t>от 28.12.202</w:t>
            </w:r>
            <w:r w:rsidR="00027974" w:rsidRPr="00027974">
              <w:t>4</w:t>
            </w:r>
            <w:r w:rsidR="007278DF" w:rsidRPr="00027974">
              <w:t xml:space="preserve"> № 46-Д1/</w:t>
            </w:r>
            <w:r w:rsidR="00027974" w:rsidRPr="00027974">
              <w:t>3759</w:t>
            </w:r>
            <w:r w:rsidRPr="00F7553E">
              <w:t xml:space="preserve">, заключить Договор на оказание услуг по организации участия </w:t>
            </w:r>
            <w:r w:rsidR="00DE4938">
              <w:br/>
            </w:r>
            <w:r w:rsidRPr="00F7553E">
              <w:t xml:space="preserve">в </w:t>
            </w:r>
            <w:r w:rsidR="00EC7AC0" w:rsidRPr="00F7553E">
              <w:rPr>
                <w:b/>
              </w:rPr>
              <w:t>XVIII</w:t>
            </w:r>
            <w:r w:rsidRPr="00F7553E">
              <w:rPr>
                <w:b/>
              </w:rPr>
              <w:t xml:space="preserve"> Международной конференции «У</w:t>
            </w:r>
            <w:r w:rsidR="00622170" w:rsidRPr="00F7553E">
              <w:rPr>
                <w:b/>
              </w:rPr>
              <w:t>правление развитием крупномасштабных систем</w:t>
            </w:r>
            <w:r w:rsidR="00CB6E94" w:rsidRPr="00F7553E">
              <w:rPr>
                <w:b/>
              </w:rPr>
              <w:t>»</w:t>
            </w:r>
            <w:r w:rsidRPr="00F7553E">
              <w:t xml:space="preserve"> (далее – </w:t>
            </w:r>
            <w:r w:rsidR="00EC7AC0" w:rsidRPr="00F7553E">
              <w:rPr>
                <w:b/>
                <w:bCs/>
                <w:lang w:val="en-US"/>
              </w:rPr>
              <w:t>MLSD</w:t>
            </w:r>
            <w:r w:rsidR="00EC7AC0" w:rsidRPr="00F7553E">
              <w:rPr>
                <w:b/>
                <w:bCs/>
              </w:rPr>
              <w:t>’2025</w:t>
            </w:r>
            <w:r w:rsidRPr="00F7553E">
              <w:t xml:space="preserve">, </w:t>
            </w:r>
            <w:r w:rsidRPr="00F7553E">
              <w:rPr>
                <w:b/>
                <w:bCs/>
              </w:rPr>
              <w:t>Конференция</w:t>
            </w:r>
            <w:r w:rsidRPr="00F7553E">
              <w:t>)</w:t>
            </w:r>
            <w:r w:rsidRPr="00F7553E">
              <w:rPr>
                <w:b/>
              </w:rPr>
              <w:t xml:space="preserve"> </w:t>
            </w:r>
            <w:r w:rsidRPr="00F7553E">
              <w:t>любому физическому или юридическому лицу, которое примет данное предложение на условиях Договора.</w:t>
            </w:r>
          </w:p>
          <w:p w14:paraId="252D9A54" w14:textId="77777777" w:rsidR="00346F91" w:rsidRPr="00F7553E" w:rsidRDefault="00346F91" w:rsidP="00F7553E">
            <w:pPr>
              <w:widowControl w:val="0"/>
              <w:tabs>
                <w:tab w:val="left" w:pos="993"/>
              </w:tabs>
              <w:spacing w:line="245" w:lineRule="auto"/>
              <w:ind w:firstLine="567"/>
              <w:contextualSpacing/>
              <w:jc w:val="both"/>
            </w:pPr>
            <w:r w:rsidRPr="00F7553E">
              <w:t>1.2.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физическое или юридическое лицо, совершившее акцепт этой оферты, становится Заказчиком в соответствии с пунктом 3 статьи 438 ГК РФ.</w:t>
            </w:r>
          </w:p>
          <w:p w14:paraId="61863E50" w14:textId="77777777" w:rsidR="00346F91" w:rsidRPr="00F7553E" w:rsidRDefault="00346F91" w:rsidP="00F7553E">
            <w:pPr>
              <w:widowControl w:val="0"/>
              <w:tabs>
                <w:tab w:val="left" w:pos="993"/>
              </w:tabs>
              <w:spacing w:line="245" w:lineRule="auto"/>
              <w:ind w:firstLine="567"/>
              <w:contextualSpacing/>
              <w:jc w:val="both"/>
            </w:pPr>
            <w:r w:rsidRPr="00F7553E">
              <w:t>1.3. При совместном упоминании Исполнитель и Заказчик далее именуются Стороны.</w:t>
            </w:r>
          </w:p>
          <w:p w14:paraId="76116CEF" w14:textId="77777777" w:rsidR="001C4A7D" w:rsidRPr="00412884" w:rsidRDefault="001C4A7D" w:rsidP="00F7553E">
            <w:pPr>
              <w:widowControl w:val="0"/>
              <w:tabs>
                <w:tab w:val="left" w:pos="993"/>
              </w:tabs>
              <w:spacing w:line="245" w:lineRule="auto"/>
              <w:ind w:firstLine="567"/>
              <w:contextualSpacing/>
              <w:jc w:val="both"/>
              <w:rPr>
                <w:sz w:val="16"/>
                <w:szCs w:val="16"/>
              </w:rPr>
            </w:pPr>
          </w:p>
        </w:tc>
      </w:tr>
      <w:tr w:rsidR="00346F91" w:rsidRPr="00F7553E" w14:paraId="004CA7F2" w14:textId="77777777" w:rsidTr="00B07415">
        <w:tc>
          <w:tcPr>
            <w:tcW w:w="10187" w:type="dxa"/>
          </w:tcPr>
          <w:p w14:paraId="5D428DD8" w14:textId="77777777" w:rsidR="00346F91" w:rsidRPr="00F7553E" w:rsidRDefault="00346F91" w:rsidP="00F7553E">
            <w:pPr>
              <w:pStyle w:val="a3"/>
              <w:widowControl w:val="0"/>
              <w:numPr>
                <w:ilvl w:val="0"/>
                <w:numId w:val="1"/>
              </w:numPr>
              <w:tabs>
                <w:tab w:val="left" w:pos="1021"/>
              </w:tabs>
              <w:ind w:left="0" w:firstLine="567"/>
              <w:contextualSpacing/>
              <w:jc w:val="both"/>
              <w:rPr>
                <w:b/>
              </w:rPr>
            </w:pPr>
            <w:r w:rsidRPr="00F7553E">
              <w:rPr>
                <w:b/>
              </w:rPr>
              <w:t>Термины и определения</w:t>
            </w:r>
          </w:p>
          <w:p w14:paraId="5D488F81" w14:textId="77777777" w:rsidR="00346F91" w:rsidRPr="00F7553E" w:rsidRDefault="007534F6" w:rsidP="00F7553E">
            <w:pPr>
              <w:pStyle w:val="a3"/>
              <w:widowControl w:val="0"/>
              <w:tabs>
                <w:tab w:val="left" w:pos="1168"/>
              </w:tabs>
              <w:ind w:left="567"/>
              <w:contextualSpacing/>
              <w:jc w:val="both"/>
            </w:pPr>
            <w:r w:rsidRPr="00F7553E">
              <w:t>2.1</w:t>
            </w:r>
            <w:r w:rsidR="00F0233F" w:rsidRPr="00F7553E">
              <w:t>.</w:t>
            </w:r>
            <w:r w:rsidRPr="00F7553E">
              <w:rPr>
                <w:lang w:val="en-US"/>
              </w:rPr>
              <w:t> </w:t>
            </w:r>
            <w:r w:rsidR="00346F91" w:rsidRPr="00F7553E">
              <w:t>В целях Договора нижеприведенные термины используются в следующем значении:</w:t>
            </w:r>
          </w:p>
          <w:p w14:paraId="43B62141" w14:textId="77777777" w:rsidR="009A76B7" w:rsidRPr="00F7553E" w:rsidRDefault="00346F91" w:rsidP="00F7553E">
            <w:pPr>
              <w:widowControl w:val="0"/>
              <w:ind w:firstLine="567"/>
              <w:contextualSpacing/>
              <w:jc w:val="both"/>
              <w:rPr>
                <w:b/>
              </w:rPr>
            </w:pPr>
            <w:r w:rsidRPr="00F7553E">
              <w:rPr>
                <w:b/>
              </w:rPr>
              <w:t>Оферта</w:t>
            </w:r>
            <w:r w:rsidR="00B8094D" w:rsidRPr="00F7553E">
              <w:rPr>
                <w:lang w:val="en-US"/>
              </w:rPr>
              <w:t> </w:t>
            </w:r>
            <w:r w:rsidRPr="00F7553E">
              <w:t>–</w:t>
            </w:r>
            <w:r w:rsidR="00B8094D" w:rsidRPr="00F7553E">
              <w:rPr>
                <w:lang w:val="en-US"/>
              </w:rPr>
              <w:t> </w:t>
            </w:r>
            <w:r w:rsidRPr="00F7553E">
              <w:rPr>
                <w:b/>
              </w:rPr>
              <w:t>ограниченное по сроку</w:t>
            </w:r>
            <w:r w:rsidRPr="00F7553E">
              <w:t xml:space="preserve"> предложение Исполнителя, содержащее все существенные условия и выражающее намерение заключить договор с любым лицом, которым будет принято данное предложение. Срок действия настоящей Оферты истекает </w:t>
            </w:r>
            <w:r w:rsidR="00537397" w:rsidRPr="00F7553E">
              <w:br/>
            </w:r>
            <w:r w:rsidR="00412884">
              <w:rPr>
                <w:b/>
              </w:rPr>
              <w:t>2</w:t>
            </w:r>
            <w:r w:rsidR="00FC1D5D" w:rsidRPr="00DE4938">
              <w:rPr>
                <w:b/>
              </w:rPr>
              <w:t>1</w:t>
            </w:r>
            <w:r w:rsidR="00DB7D38" w:rsidRPr="00DE4938">
              <w:rPr>
                <w:b/>
              </w:rPr>
              <w:t xml:space="preserve"> </w:t>
            </w:r>
            <w:r w:rsidR="00880F09">
              <w:rPr>
                <w:b/>
              </w:rPr>
              <w:t>сентября</w:t>
            </w:r>
            <w:r w:rsidR="00F123CA" w:rsidRPr="00DE4938">
              <w:rPr>
                <w:b/>
              </w:rPr>
              <w:t xml:space="preserve"> </w:t>
            </w:r>
            <w:r w:rsidR="00EC7AC0" w:rsidRPr="00DE4938">
              <w:rPr>
                <w:b/>
              </w:rPr>
              <w:t>2025</w:t>
            </w:r>
            <w:r w:rsidRPr="00DE4938">
              <w:rPr>
                <w:b/>
              </w:rPr>
              <w:t xml:space="preserve"> г.</w:t>
            </w:r>
            <w:r w:rsidRPr="00F7553E">
              <w:rPr>
                <w:b/>
              </w:rPr>
              <w:t xml:space="preserve"> в 23 ч 59 мин</w:t>
            </w:r>
            <w:r w:rsidR="00C43320" w:rsidRPr="00F7553E">
              <w:rPr>
                <w:b/>
              </w:rPr>
              <w:t xml:space="preserve">. </w:t>
            </w:r>
            <w:r w:rsidRPr="00F7553E">
              <w:rPr>
                <w:b/>
              </w:rPr>
              <w:t>по московскому времени</w:t>
            </w:r>
            <w:r w:rsidR="009A76B7" w:rsidRPr="00F7553E">
              <w:rPr>
                <w:b/>
              </w:rPr>
              <w:t>.</w:t>
            </w:r>
          </w:p>
          <w:p w14:paraId="3D2688D7" w14:textId="77777777" w:rsidR="00346F91" w:rsidRPr="00F7553E" w:rsidRDefault="00346F91" w:rsidP="00F7553E">
            <w:pPr>
              <w:widowControl w:val="0"/>
              <w:ind w:firstLine="567"/>
              <w:contextualSpacing/>
              <w:jc w:val="both"/>
            </w:pPr>
            <w:r w:rsidRPr="00F7553E">
              <w:t>Исполнитель оставляет за собой право внести изменения в условия Оферты и/или отозвать Оферту, а также прекратить действие любого из обязательных документов в любой момент по своему усмотрению. В случае внесения Исполнителем изменений в условия Оферты такие изменения вступают в силу</w:t>
            </w:r>
            <w:r w:rsidR="00C43320" w:rsidRPr="00F7553E">
              <w:t xml:space="preserve"> </w:t>
            </w:r>
            <w:r w:rsidRPr="00F7553E">
              <w:t xml:space="preserve">с момента размещения измененного текста Оферты на сайте Конференции в сети Интернет по </w:t>
            </w:r>
            <w:r w:rsidR="00A8728C" w:rsidRPr="00F7553E">
              <w:t xml:space="preserve">адресу </w:t>
            </w:r>
            <w:hyperlink r:id="rId8" w:history="1">
              <w:r w:rsidR="00A34488" w:rsidRPr="00F7553E">
                <w:rPr>
                  <w:rStyle w:val="aa"/>
                  <w:b/>
                </w:rPr>
                <w:t>https://mlsd</w:t>
              </w:r>
              <w:r w:rsidR="00EC7AC0" w:rsidRPr="00F7553E">
                <w:rPr>
                  <w:rStyle w:val="aa"/>
                  <w:b/>
                </w:rPr>
                <w:t>2025</w:t>
              </w:r>
              <w:r w:rsidR="00A34488" w:rsidRPr="00F7553E">
                <w:rPr>
                  <w:rStyle w:val="aa"/>
                  <w:b/>
                </w:rPr>
                <w:t>.ipu.ru</w:t>
              </w:r>
            </w:hyperlink>
            <w:r w:rsidR="00A8728C" w:rsidRPr="00F7553E">
              <w:t>.</w:t>
            </w:r>
          </w:p>
          <w:p w14:paraId="0A5C6BDD" w14:textId="77777777" w:rsidR="00346F91" w:rsidRPr="00F7553E" w:rsidRDefault="00346F91" w:rsidP="00F7553E">
            <w:pPr>
              <w:widowControl w:val="0"/>
              <w:ind w:firstLine="567"/>
              <w:contextualSpacing/>
              <w:jc w:val="both"/>
              <w:rPr>
                <w:b/>
              </w:rPr>
            </w:pPr>
            <w:r w:rsidRPr="00F7553E">
              <w:rPr>
                <w:b/>
              </w:rPr>
              <w:t>Публичный</w:t>
            </w:r>
            <w:r w:rsidR="007C3585" w:rsidRPr="00F7553E">
              <w:rPr>
                <w:lang w:val="en-US"/>
              </w:rPr>
              <w:t> </w:t>
            </w:r>
            <w:r w:rsidRPr="00F7553E">
              <w:rPr>
                <w:b/>
              </w:rPr>
              <w:t>договор</w:t>
            </w:r>
            <w:r w:rsidR="007C3585" w:rsidRPr="00F7553E">
              <w:rPr>
                <w:lang w:val="en-US"/>
              </w:rPr>
              <w:t> </w:t>
            </w:r>
            <w:r w:rsidR="007C3585" w:rsidRPr="00F7553E">
              <w:rPr>
                <w:b/>
                <w:bCs/>
              </w:rPr>
              <w:t>–</w:t>
            </w:r>
            <w:r w:rsidR="007C3585" w:rsidRPr="00F7553E">
              <w:rPr>
                <w:lang w:val="en-US"/>
              </w:rPr>
              <w:t> </w:t>
            </w:r>
            <w:r w:rsidR="007C3585" w:rsidRPr="00F7553E">
              <w:rPr>
                <w:b/>
                <w:bCs/>
              </w:rPr>
              <w:t>оферта</w:t>
            </w:r>
            <w:r w:rsidR="00A11CB9" w:rsidRPr="00F7553E">
              <w:rPr>
                <w:lang w:val="en-US"/>
              </w:rPr>
              <w:t> </w:t>
            </w:r>
            <w:r w:rsidR="007C3585" w:rsidRPr="00F7553E">
              <w:t xml:space="preserve">(публичная оферта) – </w:t>
            </w:r>
            <w:r w:rsidRPr="00F7553E">
              <w:t>настоящий документ, определяющий условия Оферты и размещенный в сети Интернет по адресу:</w:t>
            </w:r>
            <w:r w:rsidR="00A8728C" w:rsidRPr="00F7553E">
              <w:t xml:space="preserve"> </w:t>
            </w:r>
            <w:hyperlink r:id="rId9" w:history="1">
              <w:r w:rsidR="00A34488" w:rsidRPr="00F7553E">
                <w:rPr>
                  <w:rStyle w:val="aa"/>
                  <w:b/>
                </w:rPr>
                <w:t>https://mlsd</w:t>
              </w:r>
              <w:r w:rsidR="00EC7AC0" w:rsidRPr="00F7553E">
                <w:rPr>
                  <w:rStyle w:val="aa"/>
                  <w:b/>
                </w:rPr>
                <w:t>2025</w:t>
              </w:r>
              <w:r w:rsidR="00A34488" w:rsidRPr="00F7553E">
                <w:rPr>
                  <w:rStyle w:val="aa"/>
                  <w:b/>
                </w:rPr>
                <w:t>.ipu.ru</w:t>
              </w:r>
            </w:hyperlink>
            <w:hyperlink r:id="rId10" w:history="1">
              <w:r w:rsidRPr="00F7553E">
                <w:rPr>
                  <w:b/>
                </w:rPr>
                <w:t>.</w:t>
              </w:r>
            </w:hyperlink>
          </w:p>
          <w:p w14:paraId="16A2A2E7" w14:textId="77777777" w:rsidR="00346F91" w:rsidRPr="00F7553E" w:rsidRDefault="00346F91" w:rsidP="00F7553E">
            <w:pPr>
              <w:widowControl w:val="0"/>
              <w:ind w:firstLine="567"/>
              <w:contextualSpacing/>
              <w:jc w:val="both"/>
            </w:pPr>
            <w:r w:rsidRPr="00F7553E">
              <w:rPr>
                <w:b/>
              </w:rPr>
              <w:t>Акцепт Оферты</w:t>
            </w:r>
            <w:r w:rsidRPr="00F7553E">
              <w:t xml:space="preserve"> – полное</w:t>
            </w:r>
            <w:r w:rsidR="00C43320" w:rsidRPr="00F7553E">
              <w:t xml:space="preserve"> </w:t>
            </w:r>
            <w:r w:rsidRPr="00F7553E">
              <w:t>и безоговорочное принятие Оферты путем осуществления действий, указанных в разделе 4 настоящего Договора, и в срок не позднее</w:t>
            </w:r>
            <w:r w:rsidRPr="00F7553E">
              <w:rPr>
                <w:b/>
              </w:rPr>
              <w:t xml:space="preserve"> </w:t>
            </w:r>
            <w:r w:rsidR="0073789B">
              <w:rPr>
                <w:b/>
              </w:rPr>
              <w:t>21</w:t>
            </w:r>
            <w:r w:rsidR="00DB7D38" w:rsidRPr="00F7553E">
              <w:rPr>
                <w:b/>
              </w:rPr>
              <w:t xml:space="preserve"> сентября </w:t>
            </w:r>
            <w:r w:rsidR="00EC7AC0" w:rsidRPr="00F7553E">
              <w:rPr>
                <w:b/>
              </w:rPr>
              <w:t>2025</w:t>
            </w:r>
            <w:r w:rsidRPr="00F7553E">
              <w:rPr>
                <w:b/>
              </w:rPr>
              <w:t xml:space="preserve"> г.</w:t>
            </w:r>
            <w:r w:rsidR="001C3487" w:rsidRPr="00F7553E">
              <w:rPr>
                <w:b/>
              </w:rPr>
              <w:t xml:space="preserve"> </w:t>
            </w:r>
            <w:r w:rsidR="0099468B" w:rsidRPr="00F7553E">
              <w:rPr>
                <w:b/>
              </w:rPr>
              <w:t>23</w:t>
            </w:r>
            <w:r w:rsidRPr="00F7553E">
              <w:rPr>
                <w:b/>
              </w:rPr>
              <w:t xml:space="preserve"> ч 59 мин по московскому времени.</w:t>
            </w:r>
          </w:p>
          <w:p w14:paraId="7850326F" w14:textId="77777777" w:rsidR="00346F91" w:rsidRPr="00F7553E" w:rsidRDefault="00EC7AC0" w:rsidP="00F7553E">
            <w:pPr>
              <w:widowControl w:val="0"/>
              <w:ind w:firstLine="567"/>
              <w:contextualSpacing/>
              <w:jc w:val="both"/>
            </w:pPr>
            <w:r w:rsidRPr="00F7553E">
              <w:rPr>
                <w:b/>
                <w:bCs/>
                <w:lang w:val="en-US"/>
              </w:rPr>
              <w:t>MLSD</w:t>
            </w:r>
            <w:r w:rsidRPr="00F7553E">
              <w:rPr>
                <w:b/>
                <w:bCs/>
              </w:rPr>
              <w:t>’2025</w:t>
            </w:r>
            <w:r w:rsidR="007C3585" w:rsidRPr="00F7553E">
              <w:rPr>
                <w:b/>
                <w:bCs/>
              </w:rPr>
              <w:t xml:space="preserve">, </w:t>
            </w:r>
            <w:r w:rsidR="00346F91" w:rsidRPr="00F7553E">
              <w:rPr>
                <w:b/>
                <w:bCs/>
              </w:rPr>
              <w:t>Конфере</w:t>
            </w:r>
            <w:r w:rsidR="009A19CC" w:rsidRPr="00F7553E">
              <w:rPr>
                <w:b/>
                <w:bCs/>
              </w:rPr>
              <w:t>нция</w:t>
            </w:r>
            <w:r w:rsidR="007C3585" w:rsidRPr="00F7553E">
              <w:rPr>
                <w:lang w:val="en-US"/>
              </w:rPr>
              <w:t> </w:t>
            </w:r>
            <w:r w:rsidR="007C3585" w:rsidRPr="00F7553E">
              <w:t>–</w:t>
            </w:r>
            <w:r w:rsidR="007C3585" w:rsidRPr="00F7553E">
              <w:rPr>
                <w:lang w:val="en-US"/>
              </w:rPr>
              <w:t> </w:t>
            </w:r>
            <w:r w:rsidRPr="00F7553E">
              <w:rPr>
                <w:b/>
              </w:rPr>
              <w:t>XVIII</w:t>
            </w:r>
            <w:r w:rsidR="007C3585" w:rsidRPr="00F7553E">
              <w:rPr>
                <w:b/>
              </w:rPr>
              <w:t xml:space="preserve"> Международной конференции «Управление развитием крупномасштабных систем»</w:t>
            </w:r>
            <w:r w:rsidR="007C3585" w:rsidRPr="00F7553E">
              <w:t xml:space="preserve"> </w:t>
            </w:r>
            <w:r w:rsidR="009A19CC" w:rsidRPr="00F7553E">
              <w:t xml:space="preserve">организуемая Исполнителем </w:t>
            </w:r>
            <w:r w:rsidR="00346F91" w:rsidRPr="00F7553E">
              <w:t xml:space="preserve">и запланированная </w:t>
            </w:r>
            <w:r w:rsidR="00285F97">
              <w:br/>
            </w:r>
            <w:r w:rsidR="00346F91" w:rsidRPr="00F7553E">
              <w:t>к проведению</w:t>
            </w:r>
            <w:r w:rsidR="00346F91" w:rsidRPr="00F7553E">
              <w:rPr>
                <w:b/>
              </w:rPr>
              <w:t xml:space="preserve"> с </w:t>
            </w:r>
            <w:r w:rsidR="00622170" w:rsidRPr="00F7553E">
              <w:rPr>
                <w:b/>
              </w:rPr>
              <w:t>2</w:t>
            </w:r>
            <w:r w:rsidR="001D3D59" w:rsidRPr="00F7553E">
              <w:rPr>
                <w:b/>
              </w:rPr>
              <w:t>4</w:t>
            </w:r>
            <w:r w:rsidR="00346F91" w:rsidRPr="00F7553E">
              <w:rPr>
                <w:b/>
              </w:rPr>
              <w:t xml:space="preserve"> по </w:t>
            </w:r>
            <w:r w:rsidR="001D3D59" w:rsidRPr="00F7553E">
              <w:rPr>
                <w:b/>
              </w:rPr>
              <w:t>26</w:t>
            </w:r>
            <w:r w:rsidR="00346F91" w:rsidRPr="00F7553E">
              <w:rPr>
                <w:b/>
              </w:rPr>
              <w:t xml:space="preserve"> </w:t>
            </w:r>
            <w:r w:rsidR="00622170" w:rsidRPr="00F7553E">
              <w:rPr>
                <w:b/>
              </w:rPr>
              <w:t>сентябр</w:t>
            </w:r>
            <w:r w:rsidR="00A576EB" w:rsidRPr="00F7553E">
              <w:rPr>
                <w:b/>
              </w:rPr>
              <w:t xml:space="preserve">я </w:t>
            </w:r>
            <w:r w:rsidRPr="00F7553E">
              <w:rPr>
                <w:b/>
              </w:rPr>
              <w:t>2025</w:t>
            </w:r>
            <w:r w:rsidR="00A576EB" w:rsidRPr="00F7553E">
              <w:rPr>
                <w:b/>
              </w:rPr>
              <w:t xml:space="preserve"> г. по адресу: г. Москва,</w:t>
            </w:r>
            <w:r w:rsidR="00CD6565" w:rsidRPr="00F7553E">
              <w:rPr>
                <w:b/>
              </w:rPr>
              <w:t xml:space="preserve"> </w:t>
            </w:r>
            <w:r w:rsidR="00346F91" w:rsidRPr="00F7553E">
              <w:rPr>
                <w:b/>
              </w:rPr>
              <w:t>ул.</w:t>
            </w:r>
            <w:r w:rsidR="00A92C27">
              <w:rPr>
                <w:b/>
              </w:rPr>
              <w:t xml:space="preserve"> </w:t>
            </w:r>
            <w:r w:rsidR="00346F91" w:rsidRPr="00F7553E">
              <w:rPr>
                <w:b/>
              </w:rPr>
              <w:t>Профсоюзная, д. 65.</w:t>
            </w:r>
          </w:p>
          <w:p w14:paraId="37ABC735" w14:textId="77777777" w:rsidR="00346F91" w:rsidRPr="00F7553E" w:rsidRDefault="00346F91" w:rsidP="00F7553E">
            <w:pPr>
              <w:widowControl w:val="0"/>
              <w:ind w:firstLine="567"/>
              <w:contextualSpacing/>
              <w:jc w:val="both"/>
            </w:pPr>
            <w:r w:rsidRPr="00F7553E">
              <w:rPr>
                <w:b/>
              </w:rPr>
              <w:t xml:space="preserve">Сайт Конференции – </w:t>
            </w:r>
            <w:r w:rsidRPr="00F7553E">
              <w:t>информационный ресурс Исполнителя в сети Интернет, доступный по адресу</w:t>
            </w:r>
            <w:r w:rsidR="00A8728C" w:rsidRPr="00F7553E">
              <w:t xml:space="preserve"> </w:t>
            </w:r>
            <w:hyperlink r:id="rId11" w:history="1">
              <w:r w:rsidR="00A34488" w:rsidRPr="00F7553E">
                <w:rPr>
                  <w:rStyle w:val="aa"/>
                  <w:b/>
                </w:rPr>
                <w:t>https://mlsd</w:t>
              </w:r>
              <w:r w:rsidR="00EC7AC0" w:rsidRPr="00F7553E">
                <w:rPr>
                  <w:rStyle w:val="aa"/>
                  <w:b/>
                </w:rPr>
                <w:t>2025</w:t>
              </w:r>
              <w:r w:rsidR="00A34488" w:rsidRPr="00F7553E">
                <w:rPr>
                  <w:rStyle w:val="aa"/>
                  <w:b/>
                </w:rPr>
                <w:t>.ipu.ru</w:t>
              </w:r>
            </w:hyperlink>
            <w:r w:rsidRPr="00F7553E">
              <w:rPr>
                <w:b/>
                <w:u w:val="single"/>
              </w:rPr>
              <w:t>.</w:t>
            </w:r>
          </w:p>
          <w:p w14:paraId="540611E5" w14:textId="77777777" w:rsidR="00346F91" w:rsidRPr="00F7553E" w:rsidRDefault="00346F91" w:rsidP="00F7553E">
            <w:pPr>
              <w:widowControl w:val="0"/>
              <w:ind w:firstLine="567"/>
              <w:contextualSpacing/>
              <w:jc w:val="both"/>
            </w:pPr>
            <w:r w:rsidRPr="00F7553E">
              <w:rPr>
                <w:b/>
              </w:rPr>
              <w:t>Заказчик</w:t>
            </w:r>
            <w:r w:rsidRPr="00F7553E">
              <w:t xml:space="preserve"> – физическое или юридическое лицо, акцептовавшее Оферту.</w:t>
            </w:r>
          </w:p>
          <w:p w14:paraId="07E96FA3" w14:textId="77777777" w:rsidR="00346F91" w:rsidRPr="00F7553E" w:rsidRDefault="00346F91" w:rsidP="00F7553E">
            <w:pPr>
              <w:widowControl w:val="0"/>
              <w:ind w:firstLine="567"/>
              <w:contextualSpacing/>
              <w:jc w:val="both"/>
            </w:pPr>
            <w:r w:rsidRPr="00F7553E">
              <w:rPr>
                <w:b/>
              </w:rPr>
              <w:t xml:space="preserve">Участник Конференции </w:t>
            </w:r>
            <w:r w:rsidRPr="00F7553E">
              <w:t>– физическое лицо, участвующее в Конференции.</w:t>
            </w:r>
          </w:p>
          <w:p w14:paraId="216C73D8" w14:textId="77777777" w:rsidR="00346F91" w:rsidRPr="00F7553E" w:rsidRDefault="00346F91" w:rsidP="00F7553E">
            <w:pPr>
              <w:widowControl w:val="0"/>
              <w:ind w:firstLine="567"/>
              <w:contextualSpacing/>
              <w:jc w:val="both"/>
            </w:pPr>
            <w:r w:rsidRPr="00F7553E">
              <w:rPr>
                <w:b/>
              </w:rPr>
              <w:t>Заявка</w:t>
            </w:r>
            <w:r w:rsidRPr="00F7553E">
              <w:t xml:space="preserve"> – обращение к Исполнителю</w:t>
            </w:r>
            <w:r w:rsidR="008A57F9" w:rsidRPr="00F7553E">
              <w:t xml:space="preserve"> </w:t>
            </w:r>
            <w:r w:rsidRPr="00F7553E">
              <w:t>с предоставлением необходимых данных для орг</w:t>
            </w:r>
            <w:r w:rsidR="00407389" w:rsidRPr="00F7553E">
              <w:t xml:space="preserve">анизации участия в Конференции: </w:t>
            </w:r>
            <w:r w:rsidRPr="00F7553E">
              <w:t>фамилия, имя, отчество, адрес, номер телефона, адрес электронной почты</w:t>
            </w:r>
            <w:r w:rsidR="00A561E6" w:rsidRPr="00F7553E">
              <w:t xml:space="preserve">, название доклада и аннотация доклада (если планируется участие </w:t>
            </w:r>
            <w:r w:rsidR="00537397" w:rsidRPr="00F7553E">
              <w:br/>
            </w:r>
            <w:r w:rsidR="00A561E6" w:rsidRPr="00F7553E">
              <w:lastRenderedPageBreak/>
              <w:t>с докладом).</w:t>
            </w:r>
          </w:p>
          <w:p w14:paraId="58A4DEB6" w14:textId="77777777" w:rsidR="0073563A" w:rsidRPr="00F7553E" w:rsidRDefault="00346F91" w:rsidP="00F7553E">
            <w:pPr>
              <w:widowControl w:val="0"/>
              <w:ind w:firstLine="567"/>
              <w:contextualSpacing/>
              <w:jc w:val="both"/>
            </w:pPr>
            <w:r w:rsidRPr="00F7553E">
              <w:t xml:space="preserve">Заявка формируется путем заполнения </w:t>
            </w:r>
            <w:r w:rsidR="004E4C8D" w:rsidRPr="00F7553E">
              <w:t xml:space="preserve">Участником Конференции </w:t>
            </w:r>
            <w:r w:rsidRPr="00F7553E">
              <w:t>электронной формы</w:t>
            </w:r>
            <w:r w:rsidR="0073563A" w:rsidRPr="00F7553E">
              <w:t xml:space="preserve"> в личном кабинете на сайте Конференции</w:t>
            </w:r>
            <w:r w:rsidR="002F1AFA" w:rsidRPr="00F7553E">
              <w:t xml:space="preserve"> по адресу </w:t>
            </w:r>
            <w:hyperlink r:id="rId12" w:history="1">
              <w:r w:rsidR="002F1AFA" w:rsidRPr="00F7553E">
                <w:rPr>
                  <w:rStyle w:val="aa"/>
                  <w:b/>
                </w:rPr>
                <w:t>https://mlsd</w:t>
              </w:r>
              <w:r w:rsidR="00EC7AC0" w:rsidRPr="00F7553E">
                <w:rPr>
                  <w:rStyle w:val="aa"/>
                  <w:b/>
                </w:rPr>
                <w:t>2025</w:t>
              </w:r>
              <w:r w:rsidR="002F1AFA" w:rsidRPr="00F7553E">
                <w:rPr>
                  <w:rStyle w:val="aa"/>
                  <w:b/>
                </w:rPr>
                <w:t>.ipu.ru</w:t>
              </w:r>
            </w:hyperlink>
            <w:r w:rsidR="0073563A" w:rsidRPr="00F7553E">
              <w:t>.</w:t>
            </w:r>
          </w:p>
          <w:p w14:paraId="4800E3A1" w14:textId="77777777" w:rsidR="005E5EA9" w:rsidRPr="00F7553E" w:rsidRDefault="005E5EA9" w:rsidP="00F7553E">
            <w:pPr>
              <w:widowControl w:val="0"/>
              <w:ind w:firstLine="567"/>
              <w:contextualSpacing/>
              <w:jc w:val="both"/>
            </w:pPr>
            <w:r w:rsidRPr="00F7553E">
              <w:rPr>
                <w:b/>
              </w:rPr>
              <w:t xml:space="preserve">Оргкомитет Конференции </w:t>
            </w:r>
            <w:r w:rsidRPr="00F7553E">
              <w:t xml:space="preserve">– управляющий орган из представителей Исполнителя, </w:t>
            </w:r>
            <w:r w:rsidR="00537397" w:rsidRPr="00F7553E">
              <w:br/>
            </w:r>
            <w:r w:rsidRPr="00F7553E">
              <w:t>в функции которого входит координация работ и принятие решений по основным вопросам подготовки и проведения Конференции.</w:t>
            </w:r>
          </w:p>
          <w:p w14:paraId="65296676" w14:textId="77777777" w:rsidR="00C87273" w:rsidRPr="00412884" w:rsidRDefault="00C87273" w:rsidP="00F7553E">
            <w:pPr>
              <w:widowControl w:val="0"/>
              <w:spacing w:line="245" w:lineRule="auto"/>
              <w:ind w:firstLine="567"/>
              <w:contextualSpacing/>
              <w:jc w:val="both"/>
              <w:rPr>
                <w:b/>
                <w:sz w:val="16"/>
                <w:szCs w:val="16"/>
              </w:rPr>
            </w:pPr>
          </w:p>
        </w:tc>
      </w:tr>
      <w:tr w:rsidR="00346F91" w:rsidRPr="00F7553E" w14:paraId="376265D3" w14:textId="77777777" w:rsidTr="00B07415">
        <w:tc>
          <w:tcPr>
            <w:tcW w:w="10187" w:type="dxa"/>
          </w:tcPr>
          <w:p w14:paraId="17D391AF" w14:textId="77777777" w:rsidR="00346F91" w:rsidRPr="00F7553E" w:rsidRDefault="00346F91" w:rsidP="00F7553E">
            <w:pPr>
              <w:pStyle w:val="a3"/>
              <w:widowControl w:val="0"/>
              <w:numPr>
                <w:ilvl w:val="0"/>
                <w:numId w:val="1"/>
              </w:numPr>
              <w:tabs>
                <w:tab w:val="left" w:pos="1021"/>
              </w:tabs>
              <w:spacing w:line="20" w:lineRule="atLeast"/>
              <w:ind w:left="0" w:firstLine="567"/>
              <w:contextualSpacing/>
              <w:jc w:val="both"/>
              <w:rPr>
                <w:b/>
              </w:rPr>
            </w:pPr>
            <w:r w:rsidRPr="00F7553E">
              <w:rPr>
                <w:b/>
              </w:rPr>
              <w:lastRenderedPageBreak/>
              <w:t>Предмет Договора</w:t>
            </w:r>
          </w:p>
          <w:p w14:paraId="2A88A4D8" w14:textId="77777777" w:rsidR="00DE4938" w:rsidRDefault="00F13A3A" w:rsidP="001B44BE">
            <w:pPr>
              <w:ind w:firstLine="567"/>
              <w:jc w:val="both"/>
              <w:rPr>
                <w:color w:val="000000"/>
              </w:rPr>
            </w:pPr>
            <w:r>
              <w:rPr>
                <w:color w:val="000000"/>
              </w:rPr>
              <w:t>3.1.</w:t>
            </w:r>
            <w:r w:rsidR="00644212">
              <w:rPr>
                <w:color w:val="000000"/>
              </w:rPr>
              <w:t> </w:t>
            </w:r>
            <w:r>
              <w:rPr>
                <w:color w:val="000000"/>
              </w:rPr>
              <w:t xml:space="preserve">Исполнитель </w:t>
            </w:r>
            <w:r w:rsidR="00DE4938" w:rsidRPr="00DE4938">
              <w:rPr>
                <w:color w:val="000000"/>
              </w:rPr>
              <w:t>обязуется провести Конференцию и обеспечить участие в ней лица, присоединившегося к настоящему договору-оферте (Участник конференции).</w:t>
            </w:r>
          </w:p>
          <w:p w14:paraId="5728B223" w14:textId="77777777" w:rsidR="00A92C27" w:rsidRPr="00A92C27" w:rsidRDefault="00A92C27" w:rsidP="001B44BE">
            <w:pPr>
              <w:ind w:firstLine="567"/>
              <w:jc w:val="both"/>
              <w:rPr>
                <w:b/>
                <w:color w:val="000000"/>
              </w:rPr>
            </w:pPr>
            <w:r>
              <w:rPr>
                <w:color w:val="000000"/>
              </w:rPr>
              <w:t xml:space="preserve">Услуги оказываются Исполнителем в месте проведения Конференции по адресу местонахождения Исполнителя: </w:t>
            </w:r>
            <w:r w:rsidRPr="00A92C27">
              <w:rPr>
                <w:b/>
                <w:color w:val="000000"/>
              </w:rPr>
              <w:t>г. Москва, ул. Профсоюзная, д. 65.</w:t>
            </w:r>
          </w:p>
          <w:p w14:paraId="4F46D98E" w14:textId="77777777" w:rsidR="00DE4938" w:rsidRPr="00DE4938" w:rsidRDefault="00DE4938" w:rsidP="001B44BE">
            <w:pPr>
              <w:ind w:firstLine="567"/>
              <w:jc w:val="both"/>
              <w:rPr>
                <w:color w:val="000000"/>
              </w:rPr>
            </w:pPr>
            <w:r w:rsidRPr="00DE4938">
              <w:rPr>
                <w:color w:val="000000"/>
              </w:rPr>
              <w:t xml:space="preserve">В рамках проведения Конференции </w:t>
            </w:r>
            <w:r w:rsidR="00F13A3A">
              <w:rPr>
                <w:color w:val="000000"/>
              </w:rPr>
              <w:t xml:space="preserve">Исполнитель </w:t>
            </w:r>
            <w:r w:rsidRPr="00DE4938">
              <w:rPr>
                <w:color w:val="000000"/>
              </w:rPr>
              <w:t>осуществляет следующие действия:</w:t>
            </w:r>
          </w:p>
          <w:p w14:paraId="6C150B8D" w14:textId="77777777" w:rsidR="00DE4938" w:rsidRPr="00A447DC" w:rsidRDefault="0037768E" w:rsidP="0037768E">
            <w:pPr>
              <w:pStyle w:val="a3"/>
              <w:widowControl w:val="0"/>
              <w:numPr>
                <w:ilvl w:val="0"/>
                <w:numId w:val="14"/>
              </w:numPr>
              <w:tabs>
                <w:tab w:val="left" w:pos="-142"/>
              </w:tabs>
              <w:ind w:left="0" w:firstLine="567"/>
              <w:contextualSpacing/>
              <w:jc w:val="both"/>
            </w:pPr>
            <w:r>
              <w:t xml:space="preserve"> </w:t>
            </w:r>
            <w:r w:rsidR="00DE4938" w:rsidRPr="00A447DC">
              <w:t>подготовка и печать программы Конференции;</w:t>
            </w:r>
          </w:p>
          <w:p w14:paraId="7E6920CC" w14:textId="77777777" w:rsidR="00DE4938" w:rsidRPr="00A447DC" w:rsidRDefault="0037768E" w:rsidP="0037768E">
            <w:pPr>
              <w:pStyle w:val="a3"/>
              <w:widowControl w:val="0"/>
              <w:numPr>
                <w:ilvl w:val="0"/>
                <w:numId w:val="14"/>
              </w:numPr>
              <w:tabs>
                <w:tab w:val="left" w:pos="-142"/>
              </w:tabs>
              <w:ind w:left="0" w:firstLine="567"/>
              <w:contextualSpacing/>
              <w:jc w:val="both"/>
            </w:pPr>
            <w:r>
              <w:t xml:space="preserve"> </w:t>
            </w:r>
            <w:r w:rsidR="00DE4938" w:rsidRPr="00A447DC">
              <w:t>формирование комплекта раздаточных материалов Конференции;</w:t>
            </w:r>
          </w:p>
          <w:p w14:paraId="221C26A0" w14:textId="77777777" w:rsidR="00DE4938" w:rsidRPr="00A447DC" w:rsidRDefault="0037768E" w:rsidP="0037768E">
            <w:pPr>
              <w:pStyle w:val="a3"/>
              <w:widowControl w:val="0"/>
              <w:numPr>
                <w:ilvl w:val="0"/>
                <w:numId w:val="14"/>
              </w:numPr>
              <w:tabs>
                <w:tab w:val="left" w:pos="-142"/>
              </w:tabs>
              <w:ind w:left="0" w:firstLine="567"/>
              <w:contextualSpacing/>
              <w:jc w:val="both"/>
            </w:pPr>
            <w:r>
              <w:t xml:space="preserve"> </w:t>
            </w:r>
            <w:r w:rsidR="00DE4938" w:rsidRPr="00A447DC">
              <w:t>обеспечение доступа Участника на все заседания секций, пленарное и заключительное заседания;</w:t>
            </w:r>
          </w:p>
          <w:p w14:paraId="2D028CFC" w14:textId="77777777" w:rsidR="00DE4938" w:rsidRPr="00A447DC" w:rsidRDefault="0037768E" w:rsidP="0037768E">
            <w:pPr>
              <w:pStyle w:val="a3"/>
              <w:widowControl w:val="0"/>
              <w:numPr>
                <w:ilvl w:val="0"/>
                <w:numId w:val="14"/>
              </w:numPr>
              <w:tabs>
                <w:tab w:val="left" w:pos="-142"/>
              </w:tabs>
              <w:ind w:left="0" w:firstLine="567"/>
              <w:contextualSpacing/>
              <w:jc w:val="both"/>
            </w:pPr>
            <w:r>
              <w:t xml:space="preserve"> </w:t>
            </w:r>
            <w:r w:rsidR="00DE4938" w:rsidRPr="00A447DC">
              <w:t>предоставление Участнику кофе-брейка.</w:t>
            </w:r>
          </w:p>
          <w:p w14:paraId="55E7769D" w14:textId="77777777" w:rsidR="00DE4938" w:rsidRPr="00DE4938" w:rsidRDefault="00F13A3A" w:rsidP="001B44BE">
            <w:pPr>
              <w:ind w:firstLine="567"/>
              <w:jc w:val="both"/>
              <w:rPr>
                <w:color w:val="000000"/>
              </w:rPr>
            </w:pPr>
            <w:r>
              <w:rPr>
                <w:color w:val="000000"/>
              </w:rPr>
              <w:t>3</w:t>
            </w:r>
            <w:r w:rsidR="00DE4938" w:rsidRPr="00DE4938">
              <w:rPr>
                <w:color w:val="000000"/>
              </w:rPr>
              <w:t>.2.</w:t>
            </w:r>
            <w:r w:rsidR="00644212">
              <w:rPr>
                <w:color w:val="000000"/>
              </w:rPr>
              <w:t> </w:t>
            </w:r>
            <w:r w:rsidR="00DE4938" w:rsidRPr="00DE4938">
              <w:rPr>
                <w:color w:val="000000"/>
              </w:rPr>
              <w:t xml:space="preserve">По выбору Участника конференции или Заказчика </w:t>
            </w:r>
            <w:r>
              <w:rPr>
                <w:color w:val="000000"/>
              </w:rPr>
              <w:t xml:space="preserve">Исполнителем </w:t>
            </w:r>
            <w:r w:rsidR="00DE4938" w:rsidRPr="00DE4938">
              <w:rPr>
                <w:color w:val="000000"/>
              </w:rPr>
              <w:t>оказываются следующие услуги:</w:t>
            </w:r>
          </w:p>
          <w:p w14:paraId="2BBE416C" w14:textId="77777777" w:rsidR="00DE4938" w:rsidRPr="00F13A3A" w:rsidRDefault="00F13A3A" w:rsidP="001B44BE">
            <w:pPr>
              <w:pStyle w:val="a3"/>
              <w:tabs>
                <w:tab w:val="left" w:pos="-142"/>
                <w:tab w:val="left" w:pos="284"/>
                <w:tab w:val="left" w:pos="426"/>
                <w:tab w:val="left" w:pos="601"/>
              </w:tabs>
              <w:ind w:left="0" w:firstLine="567"/>
              <w:jc w:val="both"/>
            </w:pPr>
            <w:r>
              <w:rPr>
                <w:color w:val="000000"/>
              </w:rPr>
              <w:t>3</w:t>
            </w:r>
            <w:r w:rsidR="00DE4938" w:rsidRPr="00F13A3A">
              <w:rPr>
                <w:color w:val="000000"/>
              </w:rPr>
              <w:t>.2.1.</w:t>
            </w:r>
            <w:r w:rsidR="00644212">
              <w:rPr>
                <w:color w:val="000000"/>
              </w:rPr>
              <w:t> </w:t>
            </w:r>
            <w:r w:rsidR="00DE4938" w:rsidRPr="00F13A3A">
              <w:rPr>
                <w:color w:val="000000"/>
              </w:rPr>
              <w:t>Подготовка к п</w:t>
            </w:r>
            <w:r w:rsidR="00DE4938" w:rsidRPr="00F13A3A">
              <w:t xml:space="preserve">убликации научной статьи Участника на русском языке (публикация индексируется только наукометрической базой РИНЦ), для чего </w:t>
            </w:r>
            <w:r w:rsidRPr="00F13A3A">
              <w:t>Исполнитель</w:t>
            </w:r>
            <w:r w:rsidR="00DE4938" w:rsidRPr="00F13A3A">
              <w:t xml:space="preserve"> обязуется совершить следующие действия:</w:t>
            </w:r>
          </w:p>
          <w:p w14:paraId="3CE0A4A6" w14:textId="77777777" w:rsidR="00DE4938" w:rsidRPr="00173D9F" w:rsidRDefault="0037768E" w:rsidP="0037768E">
            <w:pPr>
              <w:pStyle w:val="a3"/>
              <w:widowControl w:val="0"/>
              <w:numPr>
                <w:ilvl w:val="0"/>
                <w:numId w:val="12"/>
              </w:numPr>
              <w:ind w:left="0" w:firstLine="567"/>
              <w:contextualSpacing/>
              <w:jc w:val="both"/>
            </w:pPr>
            <w:r>
              <w:t xml:space="preserve"> </w:t>
            </w:r>
            <w:r w:rsidR="00DE4938" w:rsidRPr="00173D9F">
              <w:t>рецензирование доклада, подготовленного Участником по установленному русскоязычному шаблону для РИНЦ;</w:t>
            </w:r>
          </w:p>
          <w:p w14:paraId="11195B09" w14:textId="77777777" w:rsidR="00DE4938" w:rsidRPr="00173D9F" w:rsidRDefault="0037768E" w:rsidP="0037768E">
            <w:pPr>
              <w:pStyle w:val="a3"/>
              <w:widowControl w:val="0"/>
              <w:numPr>
                <w:ilvl w:val="0"/>
                <w:numId w:val="12"/>
              </w:numPr>
              <w:ind w:left="0" w:firstLine="567"/>
              <w:contextualSpacing/>
              <w:jc w:val="both"/>
            </w:pPr>
            <w:r>
              <w:t xml:space="preserve"> </w:t>
            </w:r>
            <w:r w:rsidR="00DE4938" w:rsidRPr="00173D9F">
              <w:t>проверка уникальности текста (обнаружение текстовых заимствований) научной статьи Участника для включения в сборник трудов;</w:t>
            </w:r>
          </w:p>
          <w:p w14:paraId="14C61CDF" w14:textId="77777777" w:rsidR="00DE4938" w:rsidRPr="00285F97" w:rsidRDefault="0037768E" w:rsidP="0037768E">
            <w:pPr>
              <w:pStyle w:val="a3"/>
              <w:widowControl w:val="0"/>
              <w:numPr>
                <w:ilvl w:val="0"/>
                <w:numId w:val="12"/>
              </w:numPr>
              <w:ind w:left="0" w:firstLine="567"/>
              <w:contextualSpacing/>
              <w:jc w:val="both"/>
            </w:pPr>
            <w:r>
              <w:t xml:space="preserve"> </w:t>
            </w:r>
            <w:r w:rsidR="00DE4938" w:rsidRPr="00285F97">
              <w:t>формирование электронного сборника трудов и направление в РИНЦ для регистрации.</w:t>
            </w:r>
          </w:p>
          <w:p w14:paraId="0F4E5E1F" w14:textId="77777777" w:rsidR="00DE4938" w:rsidRPr="00A447DC" w:rsidRDefault="00F13A3A" w:rsidP="001B44BE">
            <w:pPr>
              <w:pStyle w:val="a3"/>
              <w:tabs>
                <w:tab w:val="left" w:pos="-142"/>
                <w:tab w:val="left" w:pos="284"/>
                <w:tab w:val="left" w:pos="426"/>
                <w:tab w:val="left" w:pos="601"/>
              </w:tabs>
              <w:ind w:left="0" w:firstLine="567"/>
              <w:jc w:val="both"/>
            </w:pPr>
            <w:r>
              <w:t>3</w:t>
            </w:r>
            <w:r w:rsidR="00DE4938" w:rsidRPr="00A447DC">
              <w:t>.2.2.</w:t>
            </w:r>
            <w:r w:rsidR="00644212">
              <w:t> </w:t>
            </w:r>
            <w:r w:rsidR="00DE4938" w:rsidRPr="00A447DC">
              <w:t xml:space="preserve">Подготовка научной статьи Участника на английском языке к публикации цифровой платформой IEEE </w:t>
            </w:r>
            <w:proofErr w:type="spellStart"/>
            <w:r w:rsidR="00DE4938" w:rsidRPr="00A447DC">
              <w:t>Xplore</w:t>
            </w:r>
            <w:proofErr w:type="spellEnd"/>
            <w:r w:rsidR="00DE4938" w:rsidRPr="00A447DC">
              <w:t xml:space="preserve"> (публикация индексируется наукометрической базой </w:t>
            </w:r>
            <w:proofErr w:type="spellStart"/>
            <w:r w:rsidR="00DE4938" w:rsidRPr="00A447DC">
              <w:t>Scopus</w:t>
            </w:r>
            <w:proofErr w:type="spellEnd"/>
            <w:r w:rsidR="00DE4938" w:rsidRPr="00A447DC">
              <w:t xml:space="preserve">), для чего </w:t>
            </w:r>
            <w:r>
              <w:t xml:space="preserve">Исполнитель </w:t>
            </w:r>
            <w:r w:rsidR="00DE4938" w:rsidRPr="00A447DC">
              <w:t>обязуется совершить следующие действия:</w:t>
            </w:r>
          </w:p>
          <w:p w14:paraId="4C7D8D33" w14:textId="77777777" w:rsidR="00DE4938" w:rsidRPr="00A447DC" w:rsidRDefault="0037768E" w:rsidP="0037768E">
            <w:pPr>
              <w:pStyle w:val="a3"/>
              <w:widowControl w:val="0"/>
              <w:numPr>
                <w:ilvl w:val="0"/>
                <w:numId w:val="13"/>
              </w:numPr>
              <w:ind w:left="0" w:firstLine="567"/>
              <w:contextualSpacing/>
              <w:jc w:val="both"/>
            </w:pPr>
            <w:r>
              <w:t xml:space="preserve"> </w:t>
            </w:r>
            <w:r w:rsidR="00DE4938" w:rsidRPr="00A447DC">
              <w:t xml:space="preserve">рецензирование доклада, подготовленного Участником по установленному шаблону </w:t>
            </w:r>
            <w:r w:rsidR="00DE4938" w:rsidRPr="00A447DC">
              <w:rPr>
                <w:lang w:val="en-US"/>
              </w:rPr>
              <w:t>IEEE</w:t>
            </w:r>
            <w:r w:rsidR="00DE4938" w:rsidRPr="00A447DC">
              <w:t xml:space="preserve">, на английском языке для предложения включения в сборник статей </w:t>
            </w:r>
            <w:r w:rsidR="00DE4938" w:rsidRPr="00A447DC">
              <w:rPr>
                <w:lang w:val="en-US"/>
              </w:rPr>
              <w:t>IEEE</w:t>
            </w:r>
            <w:r w:rsidR="00DE4938" w:rsidRPr="00A447DC">
              <w:t>;</w:t>
            </w:r>
          </w:p>
          <w:p w14:paraId="079EB160" w14:textId="77777777" w:rsidR="00DE4938" w:rsidRPr="00A447DC" w:rsidRDefault="0037768E" w:rsidP="0037768E">
            <w:pPr>
              <w:pStyle w:val="a3"/>
              <w:widowControl w:val="0"/>
              <w:numPr>
                <w:ilvl w:val="0"/>
                <w:numId w:val="13"/>
              </w:numPr>
              <w:ind w:left="0" w:firstLine="567"/>
              <w:contextualSpacing/>
              <w:jc w:val="both"/>
            </w:pPr>
            <w:r>
              <w:t xml:space="preserve"> </w:t>
            </w:r>
            <w:r w:rsidR="00DE4938" w:rsidRPr="00A447DC">
              <w:t xml:space="preserve">проверка соответствия статей требованиям шаблона </w:t>
            </w:r>
            <w:r w:rsidR="00DE4938" w:rsidRPr="00A447DC">
              <w:rPr>
                <w:lang w:val="en-US"/>
              </w:rPr>
              <w:t>IEEE</w:t>
            </w:r>
            <w:r w:rsidR="00DE4938" w:rsidRPr="00A447DC">
              <w:t>;</w:t>
            </w:r>
          </w:p>
          <w:p w14:paraId="6E076D2A" w14:textId="77777777" w:rsidR="00DE4938" w:rsidRPr="00A447DC" w:rsidRDefault="0037768E" w:rsidP="0037768E">
            <w:pPr>
              <w:pStyle w:val="a3"/>
              <w:widowControl w:val="0"/>
              <w:numPr>
                <w:ilvl w:val="0"/>
                <w:numId w:val="13"/>
              </w:numPr>
              <w:ind w:left="0" w:firstLine="567"/>
              <w:contextualSpacing/>
              <w:jc w:val="both"/>
            </w:pPr>
            <w:r>
              <w:t xml:space="preserve"> </w:t>
            </w:r>
            <w:r w:rsidR="00DE4938" w:rsidRPr="00A447DC">
              <w:t xml:space="preserve">формирование и отправка сборника статей на английском языке в адрес цифровой платформы </w:t>
            </w:r>
            <w:r w:rsidR="00DE4938" w:rsidRPr="00A447DC">
              <w:rPr>
                <w:lang w:val="en-US"/>
              </w:rPr>
              <w:t>IEEE</w:t>
            </w:r>
            <w:r w:rsidR="00DE4938" w:rsidRPr="00A447DC">
              <w:t xml:space="preserve"> </w:t>
            </w:r>
            <w:r w:rsidR="00DE4938" w:rsidRPr="00A447DC">
              <w:rPr>
                <w:lang w:val="en-US"/>
              </w:rPr>
              <w:t>Xplore</w:t>
            </w:r>
            <w:r w:rsidR="00DE4938" w:rsidRPr="00A447DC">
              <w:t xml:space="preserve"> для предложения опубликования по итогам такой проверки </w:t>
            </w:r>
            <w:r w:rsidR="00F13A3A">
              <w:br/>
            </w:r>
            <w:r w:rsidR="00DE4938" w:rsidRPr="00A447DC">
              <w:t xml:space="preserve">в изданиях цифровой платформы </w:t>
            </w:r>
            <w:r w:rsidR="00DE4938" w:rsidRPr="00A447DC">
              <w:rPr>
                <w:lang w:val="en-US"/>
              </w:rPr>
              <w:t>IEEE</w:t>
            </w:r>
            <w:r w:rsidR="00DE4938" w:rsidRPr="00A447DC">
              <w:t xml:space="preserve"> </w:t>
            </w:r>
            <w:r w:rsidR="00DE4938" w:rsidRPr="00A447DC">
              <w:rPr>
                <w:lang w:val="en-US"/>
              </w:rPr>
              <w:t>Xplore</w:t>
            </w:r>
            <w:r w:rsidR="00DE4938" w:rsidRPr="00A447DC">
              <w:t>.</w:t>
            </w:r>
          </w:p>
          <w:p w14:paraId="2DF3D46D" w14:textId="77777777" w:rsidR="00412884" w:rsidRDefault="00F13A3A" w:rsidP="001B44BE">
            <w:pPr>
              <w:tabs>
                <w:tab w:val="left" w:pos="-142"/>
                <w:tab w:val="left" w:pos="284"/>
                <w:tab w:val="left" w:pos="426"/>
                <w:tab w:val="left" w:pos="601"/>
              </w:tabs>
              <w:ind w:firstLine="567"/>
              <w:jc w:val="both"/>
            </w:pPr>
            <w:r>
              <w:t>3</w:t>
            </w:r>
            <w:r w:rsidR="00DE4938" w:rsidRPr="00A447DC">
              <w:t>.3.</w:t>
            </w:r>
            <w:r w:rsidR="00644212">
              <w:t> </w:t>
            </w:r>
            <w:r w:rsidR="00DE4938" w:rsidRPr="00A447DC">
              <w:t xml:space="preserve">Участник вправе направить </w:t>
            </w:r>
            <w:r>
              <w:t xml:space="preserve">Исполнителю </w:t>
            </w:r>
            <w:r w:rsidR="00DE4938" w:rsidRPr="00A447DC">
              <w:t xml:space="preserve">не более 2 (двух) научных статей для </w:t>
            </w:r>
            <w:r w:rsidR="00E908D1" w:rsidRPr="00A447DC">
              <w:t xml:space="preserve">предложения </w:t>
            </w:r>
            <w:r w:rsidR="00DE4938" w:rsidRPr="00A447DC">
              <w:t xml:space="preserve">размещения в РИНЦ (на русском языке) и не более 2 (двух) научных статей для предложения </w:t>
            </w:r>
            <w:r w:rsidR="00DE4938" w:rsidRPr="001B64CF">
              <w:t xml:space="preserve">размещения в IEEE </w:t>
            </w:r>
            <w:proofErr w:type="spellStart"/>
            <w:r w:rsidR="00DE4938" w:rsidRPr="001B64CF">
              <w:t>Xplore</w:t>
            </w:r>
            <w:proofErr w:type="spellEnd"/>
            <w:r w:rsidR="00DE4938" w:rsidRPr="001B64CF">
              <w:t xml:space="preserve"> (на английском языке).</w:t>
            </w:r>
            <w:r w:rsidR="00644212">
              <w:t xml:space="preserve"> </w:t>
            </w:r>
          </w:p>
          <w:p w14:paraId="7E293049" w14:textId="77777777" w:rsidR="00DE4938" w:rsidRPr="001B64CF" w:rsidRDefault="00412884" w:rsidP="001B44BE">
            <w:pPr>
              <w:tabs>
                <w:tab w:val="left" w:pos="-142"/>
                <w:tab w:val="left" w:pos="284"/>
                <w:tab w:val="left" w:pos="426"/>
                <w:tab w:val="left" w:pos="601"/>
              </w:tabs>
              <w:ind w:firstLine="567"/>
              <w:jc w:val="both"/>
            </w:pPr>
            <w:r>
              <w:t>3.4. </w:t>
            </w:r>
            <w:r w:rsidR="00644212">
              <w:t xml:space="preserve">Подача </w:t>
            </w:r>
            <w:r w:rsidR="00644212" w:rsidRPr="00A447DC">
              <w:t>научн</w:t>
            </w:r>
            <w:r w:rsidR="00644212">
              <w:t>ой</w:t>
            </w:r>
            <w:r w:rsidR="00644212" w:rsidRPr="00A447DC">
              <w:t xml:space="preserve"> стат</w:t>
            </w:r>
            <w:r w:rsidR="00644212">
              <w:t>ьи</w:t>
            </w:r>
            <w:r w:rsidR="00644212" w:rsidRPr="00A447DC">
              <w:t xml:space="preserve"> для предложения размещения в РИНЦ (на русском языке)</w:t>
            </w:r>
            <w:r w:rsidR="00644212">
              <w:t xml:space="preserve"> является обязательной.</w:t>
            </w:r>
          </w:p>
          <w:p w14:paraId="0D2E66CB" w14:textId="77777777" w:rsidR="00585CAD" w:rsidRPr="00A447DC" w:rsidRDefault="00585CAD" w:rsidP="001B44BE">
            <w:pPr>
              <w:tabs>
                <w:tab w:val="left" w:pos="-142"/>
                <w:tab w:val="left" w:pos="284"/>
                <w:tab w:val="left" w:pos="426"/>
                <w:tab w:val="left" w:pos="601"/>
              </w:tabs>
              <w:ind w:firstLine="567"/>
              <w:jc w:val="both"/>
            </w:pPr>
            <w:r w:rsidRPr="001B64CF">
              <w:t>3.</w:t>
            </w:r>
            <w:r w:rsidR="00412884">
              <w:t>5</w:t>
            </w:r>
            <w:r w:rsidRPr="001B64CF">
              <w:t>.</w:t>
            </w:r>
            <w:r w:rsidR="00644212">
              <w:t> </w:t>
            </w:r>
            <w:r w:rsidRPr="001B64CF">
              <w:t xml:space="preserve">Участник обязан предоставить Акты экспертизы </w:t>
            </w:r>
            <w:r w:rsidR="00E908D1" w:rsidRPr="001B64CF">
              <w:t>на каждую статью,</w:t>
            </w:r>
            <w:r w:rsidRPr="001B64CF">
              <w:t xml:space="preserve"> </w:t>
            </w:r>
            <w:r w:rsidR="00E908D1">
              <w:t xml:space="preserve">подготовляемую к </w:t>
            </w:r>
            <w:r w:rsidR="00E908D1" w:rsidRPr="001B64CF">
              <w:t>публик</w:t>
            </w:r>
            <w:r w:rsidR="00E908D1">
              <w:t>ации</w:t>
            </w:r>
            <w:r w:rsidR="00E908D1" w:rsidRPr="001B64CF">
              <w:t xml:space="preserve"> </w:t>
            </w:r>
            <w:r w:rsidRPr="001B64CF">
              <w:t>(на русском и на английском языке) от каждой аффилированной организации</w:t>
            </w:r>
            <w:r w:rsidR="001B64CF" w:rsidRPr="001B64CF">
              <w:t>.</w:t>
            </w:r>
            <w:r w:rsidR="001B64CF">
              <w:t xml:space="preserve"> Отсутствие Акта </w:t>
            </w:r>
            <w:r w:rsidR="00E908D1">
              <w:t xml:space="preserve">экспертизы </w:t>
            </w:r>
            <w:r w:rsidR="001B64CF">
              <w:t xml:space="preserve">является причиной </w:t>
            </w:r>
            <w:r w:rsidR="00E908D1">
              <w:t>невключения</w:t>
            </w:r>
            <w:r w:rsidR="001B64CF">
              <w:t xml:space="preserve"> статьи в сборник.</w:t>
            </w:r>
            <w:r w:rsidR="00412884">
              <w:t xml:space="preserve"> При отсутствии Акта экспертизы оргвзнос не возвращается.</w:t>
            </w:r>
          </w:p>
          <w:p w14:paraId="482A4067" w14:textId="77777777" w:rsidR="00DE4938" w:rsidRPr="00A447DC" w:rsidRDefault="00F13A3A" w:rsidP="001B44BE">
            <w:pPr>
              <w:tabs>
                <w:tab w:val="left" w:pos="-142"/>
                <w:tab w:val="left" w:pos="284"/>
                <w:tab w:val="left" w:pos="426"/>
                <w:tab w:val="left" w:pos="601"/>
              </w:tabs>
              <w:ind w:firstLine="567"/>
              <w:jc w:val="both"/>
            </w:pPr>
            <w:r>
              <w:t>3</w:t>
            </w:r>
            <w:r w:rsidR="00DE4938" w:rsidRPr="00A447DC">
              <w:t>.</w:t>
            </w:r>
            <w:r w:rsidR="00412884">
              <w:t>6</w:t>
            </w:r>
            <w:r w:rsidR="00DE4938" w:rsidRPr="00A447DC">
              <w:t>.</w:t>
            </w:r>
            <w:r w:rsidR="00644212">
              <w:t> </w:t>
            </w:r>
            <w:r w:rsidR="00DE4938" w:rsidRPr="00A447DC">
              <w:t>Участник (Заказчик) обязуется оплатить оргвзнос на условиях настоящего договора-оферты. С даты оплаты оргвзноса договор-оферта считается заключенным.</w:t>
            </w:r>
          </w:p>
          <w:p w14:paraId="17F59446" w14:textId="77777777" w:rsidR="00DE4938" w:rsidRPr="00A447DC" w:rsidRDefault="00F13A3A" w:rsidP="001B44BE">
            <w:pPr>
              <w:tabs>
                <w:tab w:val="left" w:pos="-142"/>
                <w:tab w:val="left" w:pos="284"/>
                <w:tab w:val="left" w:pos="426"/>
                <w:tab w:val="left" w:pos="601"/>
              </w:tabs>
              <w:ind w:firstLine="567"/>
              <w:jc w:val="both"/>
            </w:pPr>
            <w:r>
              <w:lastRenderedPageBreak/>
              <w:t>3</w:t>
            </w:r>
            <w:r w:rsidR="00DE4938" w:rsidRPr="00F13A3A">
              <w:t>.</w:t>
            </w:r>
            <w:r w:rsidR="00412884">
              <w:t>7</w:t>
            </w:r>
            <w:r w:rsidR="00DE4938" w:rsidRPr="00F13A3A">
              <w:t>.</w:t>
            </w:r>
            <w:r w:rsidR="00644212">
              <w:t> </w:t>
            </w:r>
            <w:r w:rsidR="00DE4938" w:rsidRPr="00F13A3A">
              <w:t xml:space="preserve">В случае отказа наукометрической базой РИНЦ в опубликовании научной статьи Участника по причинам, не зависящим от </w:t>
            </w:r>
            <w:r>
              <w:t>Исполнителя</w:t>
            </w:r>
            <w:r w:rsidR="00DE4938" w:rsidRPr="00F13A3A">
              <w:t xml:space="preserve">, сумма оргвзноса Участнику (Заказчику) не возвращается. </w:t>
            </w:r>
            <w:r>
              <w:t xml:space="preserve">Исполнитель </w:t>
            </w:r>
            <w:r w:rsidR="00DE4938" w:rsidRPr="00F13A3A">
              <w:t>не гарантирует публикацию научной статьи Участника наукометрической базой РИНЦ.</w:t>
            </w:r>
          </w:p>
          <w:p w14:paraId="434607A3" w14:textId="77777777" w:rsidR="00DE4938" w:rsidRPr="00A447DC" w:rsidRDefault="00F13A3A" w:rsidP="001B44BE">
            <w:pPr>
              <w:tabs>
                <w:tab w:val="left" w:pos="-142"/>
                <w:tab w:val="left" w:pos="284"/>
                <w:tab w:val="left" w:pos="426"/>
                <w:tab w:val="left" w:pos="601"/>
              </w:tabs>
              <w:ind w:firstLine="567"/>
              <w:jc w:val="both"/>
            </w:pPr>
            <w:r>
              <w:t>3</w:t>
            </w:r>
            <w:r w:rsidR="00DE4938">
              <w:t>.</w:t>
            </w:r>
            <w:r w:rsidR="00412884">
              <w:t>8</w:t>
            </w:r>
            <w:r w:rsidR="00DE4938">
              <w:t>.</w:t>
            </w:r>
            <w:r w:rsidR="00644212">
              <w:t> </w:t>
            </w:r>
            <w:r w:rsidR="00DE4938" w:rsidRPr="00A447DC">
              <w:t xml:space="preserve">В случае отказа цифровой платформы </w:t>
            </w:r>
            <w:r w:rsidR="00DE4938" w:rsidRPr="00A447DC">
              <w:rPr>
                <w:lang w:val="en-US"/>
              </w:rPr>
              <w:t>IEEE</w:t>
            </w:r>
            <w:r w:rsidR="00DE4938" w:rsidRPr="00A447DC">
              <w:t xml:space="preserve"> </w:t>
            </w:r>
            <w:r w:rsidR="00DE4938" w:rsidRPr="00A447DC">
              <w:rPr>
                <w:lang w:val="en-US"/>
              </w:rPr>
              <w:t>Xplore</w:t>
            </w:r>
            <w:r w:rsidR="00DE4938" w:rsidRPr="00A447DC">
              <w:t xml:space="preserve"> в опубликовании научной статьи Участника по причинам, не зависящим от </w:t>
            </w:r>
            <w:r>
              <w:t>Исполнителя,</w:t>
            </w:r>
            <w:r w:rsidR="00DE4938" w:rsidRPr="00A447DC">
              <w:t xml:space="preserve"> сумма оргвзноса Участнику (Заказчику) не возвращается. </w:t>
            </w:r>
            <w:r>
              <w:t xml:space="preserve">Исполнитель </w:t>
            </w:r>
            <w:r w:rsidR="00DE4938" w:rsidRPr="00A447DC">
              <w:t xml:space="preserve">не гарантирует публикацию научной статьи Участника цифровой платформой </w:t>
            </w:r>
            <w:r w:rsidR="00DE4938" w:rsidRPr="00A447DC">
              <w:rPr>
                <w:lang w:val="en-US"/>
              </w:rPr>
              <w:t>IEEE</w:t>
            </w:r>
            <w:r w:rsidR="00DE4938" w:rsidRPr="00A447DC">
              <w:t xml:space="preserve"> </w:t>
            </w:r>
            <w:r w:rsidR="00DE4938" w:rsidRPr="00A447DC">
              <w:rPr>
                <w:lang w:val="en-US"/>
              </w:rPr>
              <w:t>Xplore</w:t>
            </w:r>
            <w:r w:rsidR="00DE4938" w:rsidRPr="00A447DC">
              <w:t>.</w:t>
            </w:r>
          </w:p>
          <w:p w14:paraId="709FD99E" w14:textId="77777777" w:rsidR="00DE4938" w:rsidRPr="00A447DC" w:rsidRDefault="00F13A3A" w:rsidP="001B44BE">
            <w:pPr>
              <w:tabs>
                <w:tab w:val="left" w:pos="-142"/>
                <w:tab w:val="left" w:pos="284"/>
                <w:tab w:val="left" w:pos="426"/>
                <w:tab w:val="left" w:pos="601"/>
              </w:tabs>
              <w:ind w:firstLine="567"/>
              <w:jc w:val="both"/>
            </w:pPr>
            <w:r>
              <w:t>3</w:t>
            </w:r>
            <w:r w:rsidR="00DE4938" w:rsidRPr="00A447DC">
              <w:t>.</w:t>
            </w:r>
            <w:r w:rsidR="00412884">
              <w:t>9</w:t>
            </w:r>
            <w:r w:rsidR="00DE4938" w:rsidRPr="00A447DC">
              <w:t>.</w:t>
            </w:r>
            <w:r w:rsidR="00644212">
              <w:t> </w:t>
            </w:r>
            <w:r w:rsidR="00DE4938" w:rsidRPr="00A447DC">
              <w:t>Программа Конференции размещается на сайте Конференции.</w:t>
            </w:r>
          </w:p>
          <w:p w14:paraId="3F6C87B2" w14:textId="77777777" w:rsidR="00DE4938" w:rsidRPr="00A447DC" w:rsidRDefault="00F13A3A" w:rsidP="001B44BE">
            <w:pPr>
              <w:tabs>
                <w:tab w:val="left" w:pos="-142"/>
                <w:tab w:val="left" w:pos="284"/>
                <w:tab w:val="left" w:pos="426"/>
                <w:tab w:val="left" w:pos="601"/>
              </w:tabs>
              <w:ind w:firstLine="567"/>
              <w:jc w:val="both"/>
            </w:pPr>
            <w:r>
              <w:t>3</w:t>
            </w:r>
            <w:r w:rsidR="00DE4938" w:rsidRPr="00A447DC">
              <w:t>.</w:t>
            </w:r>
            <w:r w:rsidR="00412884">
              <w:t>10</w:t>
            </w:r>
            <w:r w:rsidR="00DE4938" w:rsidRPr="00A447DC">
              <w:t>.</w:t>
            </w:r>
            <w:r w:rsidR="00644212">
              <w:t> </w:t>
            </w:r>
            <w:r>
              <w:t xml:space="preserve">Исполнитель </w:t>
            </w:r>
            <w:r w:rsidR="00DE4938" w:rsidRPr="00A447DC">
              <w:t xml:space="preserve">вправе изменить условия Оферты, сроки проведения и программу Конференции, уведомив Участников (Заказчиков) путем размещения информации на сайте Конференции. Обязанность по отслеживанию изменений лежит на Участнике (Заказчике). </w:t>
            </w:r>
          </w:p>
          <w:p w14:paraId="419E96E6" w14:textId="77777777" w:rsidR="00DE4938" w:rsidRPr="00A447DC" w:rsidRDefault="00F13A3A" w:rsidP="001B44BE">
            <w:pPr>
              <w:tabs>
                <w:tab w:val="left" w:pos="-142"/>
                <w:tab w:val="left" w:pos="284"/>
                <w:tab w:val="left" w:pos="426"/>
                <w:tab w:val="left" w:pos="601"/>
              </w:tabs>
              <w:ind w:firstLine="567"/>
              <w:jc w:val="both"/>
            </w:pPr>
            <w:r>
              <w:t>3</w:t>
            </w:r>
            <w:r w:rsidR="00DE4938" w:rsidRPr="00A447DC">
              <w:t>.</w:t>
            </w:r>
            <w:r w:rsidR="001B64CF">
              <w:t>1</w:t>
            </w:r>
            <w:r w:rsidR="00412884">
              <w:t>1</w:t>
            </w:r>
            <w:r w:rsidR="00DE4938" w:rsidRPr="00A447DC">
              <w:t>.</w:t>
            </w:r>
            <w:r w:rsidR="00644212">
              <w:t> </w:t>
            </w:r>
            <w:r>
              <w:rPr>
                <w:bCs/>
              </w:rPr>
              <w:t xml:space="preserve">Исполнителю </w:t>
            </w:r>
            <w:r w:rsidR="00DE4938" w:rsidRPr="00A447DC">
              <w:rPr>
                <w:bCs/>
              </w:rPr>
              <w:t xml:space="preserve">на безвозмездной основе бессрочно на территории всего мира Участником предоставляются права использования материалов (название доклада, аннотация доклада, текст доклада, презентационные материалы при наличии) всеми способами, предусмотренными законодательством Российской Федерации </w:t>
            </w:r>
            <w:r w:rsidR="00DE4938" w:rsidRPr="00A447DC">
              <w:rPr>
                <w:bCs/>
              </w:rPr>
              <w:br/>
              <w:t xml:space="preserve">об авторском праве, в том числе: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w:t>
            </w:r>
            <w:r w:rsidR="00DE4938" w:rsidRPr="00A447DC">
              <w:rPr>
                <w:bCs/>
              </w:rPr>
              <w:br/>
              <w:t xml:space="preserve">в открытых и закрытых сетях, включение в базы данных и мультимедийную продукцию, использование </w:t>
            </w:r>
            <w:r w:rsidR="00DE4938" w:rsidRPr="00A447DC">
              <w:t xml:space="preserve">метаданных докладов (название доклада, имя авторов, аннотацию доклада, библиографические материалы и проч.) для включения в различные базы данных </w:t>
            </w:r>
            <w:r w:rsidR="00DE4938" w:rsidRPr="00A447DC">
              <w:br/>
              <w:t>и составные произведения, а также право на переработку материалов в рамках, оправдываемых целью извлечения метаданных.</w:t>
            </w:r>
          </w:p>
          <w:p w14:paraId="7C0FCA38" w14:textId="77777777" w:rsidR="00DE4938" w:rsidRPr="00A447DC" w:rsidRDefault="00F13A3A" w:rsidP="001B44BE">
            <w:pPr>
              <w:tabs>
                <w:tab w:val="left" w:pos="-142"/>
                <w:tab w:val="left" w:pos="284"/>
                <w:tab w:val="left" w:pos="426"/>
                <w:tab w:val="left" w:pos="601"/>
              </w:tabs>
              <w:ind w:firstLine="567"/>
              <w:jc w:val="both"/>
            </w:pPr>
            <w:r>
              <w:t>3</w:t>
            </w:r>
            <w:r w:rsidR="00DE4938" w:rsidRPr="00A447DC">
              <w:t>.</w:t>
            </w:r>
            <w:r w:rsidR="00DE4938">
              <w:t>1</w:t>
            </w:r>
            <w:r w:rsidR="00412884">
              <w:t>2</w:t>
            </w:r>
            <w:r w:rsidR="00DE4938" w:rsidRPr="00A447DC">
              <w:t>.</w:t>
            </w:r>
            <w:r w:rsidR="00644212">
              <w:t> </w:t>
            </w:r>
            <w:r w:rsidR="00DE4938" w:rsidRPr="00A447DC">
              <w:rPr>
                <w:bCs/>
              </w:rPr>
              <w:t xml:space="preserve">Участники сохраняют за собой право использовать самостоятельно материалы (название доклада, аннотация доклада, текст доклада, презентационные материалы </w:t>
            </w:r>
            <w:r>
              <w:rPr>
                <w:bCs/>
              </w:rPr>
              <w:br/>
            </w:r>
            <w:r w:rsidR="00DE4938" w:rsidRPr="00A447DC">
              <w:rPr>
                <w:bCs/>
              </w:rPr>
              <w:t xml:space="preserve">при наличии) или предоставлять указанные права третьим лицам без уведомления об этом </w:t>
            </w:r>
            <w:r>
              <w:rPr>
                <w:bCs/>
              </w:rPr>
              <w:t>Исполнителя.</w:t>
            </w:r>
          </w:p>
          <w:p w14:paraId="04CDD04A" w14:textId="77777777" w:rsidR="00DE4938" w:rsidRPr="00A447DC" w:rsidRDefault="00A92C27" w:rsidP="001B44BE">
            <w:pPr>
              <w:tabs>
                <w:tab w:val="left" w:pos="-142"/>
                <w:tab w:val="left" w:pos="284"/>
                <w:tab w:val="left" w:pos="426"/>
                <w:tab w:val="left" w:pos="601"/>
              </w:tabs>
              <w:ind w:firstLine="567"/>
              <w:jc w:val="both"/>
            </w:pPr>
            <w:r>
              <w:t>3</w:t>
            </w:r>
            <w:r w:rsidR="00DE4938" w:rsidRPr="00A447DC">
              <w:t>.1</w:t>
            </w:r>
            <w:r w:rsidR="00412884">
              <w:t>3</w:t>
            </w:r>
            <w:r w:rsidR="00DE4938" w:rsidRPr="00A447DC">
              <w:t>.</w:t>
            </w:r>
            <w:r w:rsidR="00644212">
              <w:t> </w:t>
            </w:r>
            <w:r>
              <w:t xml:space="preserve">Выполнение </w:t>
            </w:r>
            <w:r w:rsidR="00DE4938" w:rsidRPr="00A447DC">
              <w:t xml:space="preserve">обязанностей </w:t>
            </w:r>
            <w:r>
              <w:t>Исполнителя</w:t>
            </w:r>
            <w:r w:rsidR="00DE4938" w:rsidRPr="00A447DC">
              <w:t xml:space="preserve"> по настоящему договору-оферте подтверждается фактом проведения Конференции, независимо от фактического присутствия на ней Участника.</w:t>
            </w:r>
            <w:r w:rsidR="00DE4938">
              <w:t xml:space="preserve"> </w:t>
            </w:r>
            <w:r w:rsidR="00DE4938" w:rsidRPr="00237B0E">
              <w:t>Участник (Заказчик) по итогам проведения Конференции обязан подписать акт сдачи-приемки Услуг (приложение № 3).</w:t>
            </w:r>
          </w:p>
          <w:p w14:paraId="66BC69CB" w14:textId="77777777" w:rsidR="00DE4938" w:rsidRPr="00A447DC" w:rsidRDefault="00A92C27" w:rsidP="001B44BE">
            <w:pPr>
              <w:tabs>
                <w:tab w:val="left" w:pos="-142"/>
                <w:tab w:val="left" w:pos="284"/>
                <w:tab w:val="left" w:pos="426"/>
                <w:tab w:val="left" w:pos="601"/>
              </w:tabs>
              <w:ind w:firstLine="567"/>
              <w:jc w:val="both"/>
            </w:pPr>
            <w:r>
              <w:t>3</w:t>
            </w:r>
            <w:r w:rsidR="00DE4938" w:rsidRPr="00A447DC">
              <w:t>.1</w:t>
            </w:r>
            <w:r w:rsidR="00412884">
              <w:t>4</w:t>
            </w:r>
            <w:r w:rsidR="00DE4938" w:rsidRPr="00A447DC">
              <w:t>.</w:t>
            </w:r>
            <w:r w:rsidR="00644212">
              <w:t> </w:t>
            </w:r>
            <w:r w:rsidR="00DE4938" w:rsidRPr="00A447DC">
              <w:t xml:space="preserve">Документы и информация Участников (Заказчиков) могут быть направлены </w:t>
            </w:r>
            <w:r>
              <w:t xml:space="preserve">Исполнителю </w:t>
            </w:r>
            <w:r w:rsidR="00DE4938" w:rsidRPr="00A447DC">
              <w:t xml:space="preserve">на адрес </w:t>
            </w:r>
            <w:r w:rsidR="00DE4938" w:rsidRPr="00A447DC">
              <w:rPr>
                <w:lang w:val="en-US"/>
              </w:rPr>
              <w:t>e</w:t>
            </w:r>
            <w:r w:rsidR="00DE4938" w:rsidRPr="00A447DC">
              <w:t>-</w:t>
            </w:r>
            <w:r w:rsidR="00DE4938" w:rsidRPr="00A447DC">
              <w:rPr>
                <w:lang w:val="en-US"/>
              </w:rPr>
              <w:t>mail</w:t>
            </w:r>
            <w:r w:rsidR="00DE4938" w:rsidRPr="00A447DC">
              <w:t xml:space="preserve">, указанный в разделе 1 договора-оферты. </w:t>
            </w:r>
            <w:r>
              <w:t xml:space="preserve">Исполнитель </w:t>
            </w:r>
            <w:r w:rsidR="00DE4938" w:rsidRPr="00A447DC">
              <w:t xml:space="preserve">направляет Участнику (Заказчику) документы и информацию по вопросам проведения Конференции на адрес </w:t>
            </w:r>
            <w:r w:rsidR="00DE4938" w:rsidRPr="00A447DC">
              <w:rPr>
                <w:lang w:val="en-US"/>
              </w:rPr>
              <w:t>e</w:t>
            </w:r>
            <w:r w:rsidR="00DE4938" w:rsidRPr="00A447DC">
              <w:t>-</w:t>
            </w:r>
            <w:r w:rsidR="00DE4938" w:rsidRPr="00A447DC">
              <w:rPr>
                <w:lang w:val="en-US"/>
              </w:rPr>
              <w:t>mail</w:t>
            </w:r>
            <w:r w:rsidR="00DE4938" w:rsidRPr="00A447DC">
              <w:t>, указанный в заявке на участие в конференции.</w:t>
            </w:r>
          </w:p>
          <w:p w14:paraId="65337273" w14:textId="77777777" w:rsidR="00DE4938" w:rsidRPr="00A447DC" w:rsidRDefault="00DE4938" w:rsidP="001B44BE">
            <w:pPr>
              <w:tabs>
                <w:tab w:val="left" w:pos="-142"/>
                <w:tab w:val="left" w:pos="284"/>
                <w:tab w:val="left" w:pos="426"/>
                <w:tab w:val="left" w:pos="601"/>
              </w:tabs>
              <w:ind w:firstLine="567"/>
              <w:jc w:val="both"/>
            </w:pPr>
            <w:r w:rsidRPr="00A447DC">
              <w:t xml:space="preserve">Датой получения считается дата отправки сообщения на </w:t>
            </w:r>
            <w:r w:rsidRPr="00A447DC">
              <w:rPr>
                <w:lang w:val="en-US"/>
              </w:rPr>
              <w:t>e</w:t>
            </w:r>
            <w:r w:rsidRPr="00A447DC">
              <w:t>-</w:t>
            </w:r>
            <w:r w:rsidRPr="00A447DC">
              <w:rPr>
                <w:lang w:val="en-US"/>
              </w:rPr>
              <w:t>mail</w:t>
            </w:r>
            <w:r w:rsidRPr="00A447DC">
              <w:t>. Если сообщение отправлено в рабочий день после 18 ч</w:t>
            </w:r>
            <w:r w:rsidR="00A92C27">
              <w:t>ас.</w:t>
            </w:r>
            <w:r w:rsidRPr="00A447DC">
              <w:t xml:space="preserve"> 15 мин</w:t>
            </w:r>
            <w:r w:rsidR="00A92C27">
              <w:t>.</w:t>
            </w:r>
            <w:r w:rsidRPr="00A447DC">
              <w:t xml:space="preserve"> по московскому времени или в выходной, нерабочий праздничный день, то датой получения считается следующий рабочий день после даты отправки.</w:t>
            </w:r>
          </w:p>
          <w:p w14:paraId="01BAA097" w14:textId="77777777" w:rsidR="00DE4938" w:rsidRDefault="00A92C27" w:rsidP="001B44BE">
            <w:pPr>
              <w:tabs>
                <w:tab w:val="left" w:pos="-142"/>
                <w:tab w:val="left" w:pos="284"/>
                <w:tab w:val="left" w:pos="426"/>
                <w:tab w:val="left" w:pos="601"/>
              </w:tabs>
              <w:ind w:firstLine="567"/>
              <w:jc w:val="both"/>
            </w:pPr>
            <w:r>
              <w:t>3</w:t>
            </w:r>
            <w:r w:rsidR="00DE4938" w:rsidRPr="00A447DC">
              <w:t>.1</w:t>
            </w:r>
            <w:r w:rsidR="00412884">
              <w:t>5</w:t>
            </w:r>
            <w:r w:rsidR="00DE4938" w:rsidRPr="00A447DC">
              <w:t>.</w:t>
            </w:r>
            <w:r w:rsidR="00644212">
              <w:t> </w:t>
            </w:r>
            <w:r w:rsidR="00DE4938" w:rsidRPr="00A447DC">
              <w:t xml:space="preserve">Участник (Заказчик) вправе расторгнуть договор-оферту, направив </w:t>
            </w:r>
            <w:r>
              <w:t xml:space="preserve">Исполнителю </w:t>
            </w:r>
            <w:r w:rsidR="00DE4938" w:rsidRPr="00A447DC">
              <w:t xml:space="preserve">письменное уведомление не менее чем за 5 (пять) календарных дней </w:t>
            </w:r>
            <w:r>
              <w:br/>
            </w:r>
            <w:r w:rsidR="00DE4938" w:rsidRPr="00A447DC">
              <w:t xml:space="preserve">до начала Конференции, при этом сумма оргвзноса, внесенная Участником (Заказчиком) </w:t>
            </w:r>
            <w:r>
              <w:br/>
            </w:r>
            <w:r w:rsidR="00DE4938" w:rsidRPr="00A447DC">
              <w:t xml:space="preserve">на счет </w:t>
            </w:r>
            <w:r>
              <w:t>Исполнителя,</w:t>
            </w:r>
            <w:r w:rsidR="00DE4938" w:rsidRPr="00A447DC">
              <w:t xml:space="preserve"> возвращается Участнику (Заказчику) в размере 60 % (шестьдесят процентов) от перечисленной суммы. В случае отказа от договора-оферты в более поздние сроки, в том числе при отсутствии Участника на Конференции или любой ее части, уплаченные денежные средства не возвращаются.</w:t>
            </w:r>
          </w:p>
          <w:p w14:paraId="2CD3801D" w14:textId="77777777" w:rsidR="004E4BBE" w:rsidRDefault="004E4BBE" w:rsidP="001B44BE">
            <w:pPr>
              <w:tabs>
                <w:tab w:val="left" w:pos="-142"/>
                <w:tab w:val="left" w:pos="284"/>
                <w:tab w:val="left" w:pos="426"/>
                <w:tab w:val="left" w:pos="601"/>
              </w:tabs>
              <w:ind w:firstLine="567"/>
              <w:jc w:val="both"/>
            </w:pPr>
          </w:p>
          <w:p w14:paraId="6FAF692A" w14:textId="77777777" w:rsidR="00644212" w:rsidRPr="00F7553E" w:rsidRDefault="00644212" w:rsidP="00A92C27">
            <w:pPr>
              <w:widowControl w:val="0"/>
              <w:tabs>
                <w:tab w:val="left" w:pos="-142"/>
                <w:tab w:val="left" w:pos="284"/>
                <w:tab w:val="left" w:pos="426"/>
                <w:tab w:val="left" w:pos="601"/>
              </w:tabs>
              <w:ind w:firstLine="709"/>
              <w:jc w:val="both"/>
            </w:pPr>
          </w:p>
        </w:tc>
      </w:tr>
      <w:tr w:rsidR="00346F91" w:rsidRPr="00F7553E" w14:paraId="1E71E3D1" w14:textId="77777777" w:rsidTr="00B07415">
        <w:tc>
          <w:tcPr>
            <w:tcW w:w="10187" w:type="dxa"/>
          </w:tcPr>
          <w:p w14:paraId="54E919E8" w14:textId="77777777" w:rsidR="001C4A7D" w:rsidRPr="00F7553E" w:rsidRDefault="00346F91" w:rsidP="00F7553E">
            <w:pPr>
              <w:pStyle w:val="a3"/>
              <w:widowControl w:val="0"/>
              <w:numPr>
                <w:ilvl w:val="0"/>
                <w:numId w:val="1"/>
              </w:numPr>
              <w:tabs>
                <w:tab w:val="left" w:pos="1021"/>
              </w:tabs>
              <w:spacing w:line="20" w:lineRule="atLeast"/>
              <w:ind w:left="0" w:firstLine="567"/>
              <w:contextualSpacing/>
              <w:jc w:val="both"/>
              <w:rPr>
                <w:b/>
              </w:rPr>
            </w:pPr>
            <w:r w:rsidRPr="00F7553E">
              <w:rPr>
                <w:b/>
              </w:rPr>
              <w:lastRenderedPageBreak/>
              <w:t>Акцепт Оферты и заключение Договора</w:t>
            </w:r>
          </w:p>
          <w:p w14:paraId="0D93B359" w14:textId="77777777" w:rsidR="00346F91" w:rsidRPr="00F7553E" w:rsidRDefault="007534F6" w:rsidP="00F7553E">
            <w:pPr>
              <w:widowControl w:val="0"/>
              <w:tabs>
                <w:tab w:val="left" w:pos="1026"/>
              </w:tabs>
              <w:spacing w:line="20" w:lineRule="atLeast"/>
              <w:ind w:firstLine="567"/>
              <w:contextualSpacing/>
              <w:jc w:val="both"/>
            </w:pPr>
            <w:r w:rsidRPr="00F7553E">
              <w:t>4.1</w:t>
            </w:r>
            <w:r w:rsidR="00F0233F" w:rsidRPr="00F7553E">
              <w:t>.</w:t>
            </w:r>
            <w:r w:rsidRPr="00F7553E">
              <w:rPr>
                <w:lang w:val="en-US"/>
              </w:rPr>
              <w:t> </w:t>
            </w:r>
            <w:r w:rsidR="00346F91" w:rsidRPr="00F7553E">
              <w:t>Оферта считается принятой Заказчиком, и Договор – заключенным Сторонами</w:t>
            </w:r>
            <w:r w:rsidR="00F0233F" w:rsidRPr="00F7553E">
              <w:t xml:space="preserve"> </w:t>
            </w:r>
            <w:r w:rsidR="00285F97">
              <w:br/>
            </w:r>
            <w:r w:rsidR="00346F91" w:rsidRPr="00F7553E">
              <w:t>с момента выполнения Заказчиком совокупности следующих действий:</w:t>
            </w:r>
          </w:p>
          <w:p w14:paraId="76541D8B" w14:textId="77777777" w:rsidR="00BF1167" w:rsidRPr="00F7553E" w:rsidRDefault="00346F91" w:rsidP="00F7553E">
            <w:pPr>
              <w:widowControl w:val="0"/>
              <w:numPr>
                <w:ilvl w:val="0"/>
                <w:numId w:val="5"/>
              </w:numPr>
              <w:tabs>
                <w:tab w:val="left" w:pos="284"/>
              </w:tabs>
              <w:spacing w:line="252" w:lineRule="auto"/>
              <w:ind w:firstLine="567"/>
              <w:contextualSpacing/>
              <w:jc w:val="both"/>
            </w:pPr>
            <w:r w:rsidRPr="00F7553E">
              <w:t xml:space="preserve"> подачи Заявки на участие</w:t>
            </w:r>
            <w:r w:rsidR="00BF1167" w:rsidRPr="00F7553E">
              <w:t xml:space="preserve"> </w:t>
            </w:r>
            <w:r w:rsidRPr="00F7553E">
              <w:t>в Конференции в</w:t>
            </w:r>
            <w:r w:rsidR="00407389" w:rsidRPr="00F7553E">
              <w:t xml:space="preserve"> электронной форме в личном кабинете </w:t>
            </w:r>
            <w:r w:rsidR="00537397" w:rsidRPr="00F7553E">
              <w:br/>
            </w:r>
            <w:r w:rsidR="00407389" w:rsidRPr="00F7553E">
              <w:t>на сайте Конференции</w:t>
            </w:r>
            <w:r w:rsidR="00BF1167" w:rsidRPr="00F7553E">
              <w:t>;</w:t>
            </w:r>
          </w:p>
          <w:p w14:paraId="13FE50E4" w14:textId="77777777" w:rsidR="00346F91" w:rsidRPr="00F7553E" w:rsidRDefault="00346F91" w:rsidP="00F7553E">
            <w:pPr>
              <w:widowControl w:val="0"/>
              <w:numPr>
                <w:ilvl w:val="0"/>
                <w:numId w:val="5"/>
              </w:numPr>
              <w:tabs>
                <w:tab w:val="left" w:pos="284"/>
              </w:tabs>
              <w:spacing w:line="252" w:lineRule="auto"/>
              <w:ind w:firstLine="567"/>
              <w:contextualSpacing/>
              <w:jc w:val="both"/>
              <w:rPr>
                <w:b/>
              </w:rPr>
            </w:pPr>
            <w:r w:rsidRPr="00F7553E">
              <w:t xml:space="preserve"> оплаты Заказчиком Услуг Исполнителя, произведенной в срок не позднее </w:t>
            </w:r>
            <w:r w:rsidR="0073789B">
              <w:rPr>
                <w:b/>
                <w:bCs/>
              </w:rPr>
              <w:t>21</w:t>
            </w:r>
            <w:r w:rsidR="002545E2" w:rsidRPr="00F7553E">
              <w:rPr>
                <w:b/>
                <w:bCs/>
              </w:rPr>
              <w:t> </w:t>
            </w:r>
            <w:r w:rsidR="00DB7D38" w:rsidRPr="00F7553E">
              <w:rPr>
                <w:b/>
                <w:bCs/>
              </w:rPr>
              <w:t xml:space="preserve">сентября </w:t>
            </w:r>
            <w:r w:rsidR="00EC7AC0" w:rsidRPr="00F7553E">
              <w:rPr>
                <w:b/>
                <w:bCs/>
              </w:rPr>
              <w:t>2025</w:t>
            </w:r>
            <w:r w:rsidRPr="00F7553E">
              <w:rPr>
                <w:b/>
                <w:bCs/>
              </w:rPr>
              <w:t xml:space="preserve"> г. 23 ч 59 мин по московскому времени</w:t>
            </w:r>
            <w:r w:rsidRPr="00F7553E">
              <w:t xml:space="preserve"> включительно и зачисления денежных средств на счет Исполнителя в результате оплаты</w:t>
            </w:r>
            <w:r w:rsidR="001C3487" w:rsidRPr="00F7553E">
              <w:t>.</w:t>
            </w:r>
          </w:p>
        </w:tc>
      </w:tr>
      <w:tr w:rsidR="00346F91" w:rsidRPr="00F7553E" w14:paraId="4473800F" w14:textId="77777777" w:rsidTr="00B07415">
        <w:tc>
          <w:tcPr>
            <w:tcW w:w="10187" w:type="dxa"/>
          </w:tcPr>
          <w:p w14:paraId="123D8A1E" w14:textId="77777777" w:rsidR="00C87273" w:rsidRPr="0037768E" w:rsidRDefault="00C87273" w:rsidP="00F7553E">
            <w:pPr>
              <w:pStyle w:val="a3"/>
              <w:widowControl w:val="0"/>
              <w:spacing w:line="20" w:lineRule="atLeast"/>
              <w:ind w:left="0" w:firstLine="567"/>
              <w:contextualSpacing/>
              <w:jc w:val="both"/>
              <w:rPr>
                <w:b/>
                <w:sz w:val="16"/>
                <w:szCs w:val="16"/>
              </w:rPr>
            </w:pPr>
          </w:p>
          <w:p w14:paraId="5DE8556C" w14:textId="77777777" w:rsidR="00346F91" w:rsidRPr="00F7553E" w:rsidRDefault="00346F91" w:rsidP="00F7553E">
            <w:pPr>
              <w:pStyle w:val="a3"/>
              <w:widowControl w:val="0"/>
              <w:numPr>
                <w:ilvl w:val="0"/>
                <w:numId w:val="1"/>
              </w:numPr>
              <w:tabs>
                <w:tab w:val="left" w:pos="1021"/>
              </w:tabs>
              <w:spacing w:line="20" w:lineRule="atLeast"/>
              <w:ind w:left="0" w:firstLine="567"/>
              <w:contextualSpacing/>
              <w:jc w:val="both"/>
              <w:rPr>
                <w:b/>
              </w:rPr>
            </w:pPr>
            <w:r w:rsidRPr="00F7553E">
              <w:rPr>
                <w:b/>
              </w:rPr>
              <w:t>Права и обязанности Сторон</w:t>
            </w:r>
          </w:p>
          <w:p w14:paraId="3521F6BD" w14:textId="77777777" w:rsidR="00346F91" w:rsidRPr="00F7553E" w:rsidRDefault="00346F91" w:rsidP="00F7553E">
            <w:pPr>
              <w:pStyle w:val="a3"/>
              <w:widowControl w:val="0"/>
              <w:spacing w:line="20" w:lineRule="atLeast"/>
              <w:ind w:left="0" w:firstLine="567"/>
              <w:contextualSpacing/>
              <w:jc w:val="both"/>
            </w:pPr>
            <w:r w:rsidRPr="00F7553E">
              <w:t>5.1. Права Исполнителя:</w:t>
            </w:r>
          </w:p>
          <w:p w14:paraId="730376B7" w14:textId="77777777" w:rsidR="00346F91" w:rsidRPr="00F7553E" w:rsidRDefault="00346F91" w:rsidP="00F7553E">
            <w:pPr>
              <w:pStyle w:val="a3"/>
              <w:widowControl w:val="0"/>
              <w:tabs>
                <w:tab w:val="left" w:pos="1134"/>
              </w:tabs>
              <w:spacing w:line="20" w:lineRule="atLeast"/>
              <w:ind w:left="0" w:firstLine="567"/>
              <w:contextualSpacing/>
              <w:jc w:val="both"/>
            </w:pPr>
            <w:r w:rsidRPr="00F7553E">
              <w:t>5.1.1. Исполнитель оставляет за собой право в любое время изменить сроки проведения Конференции по уважительной причине и, соответственно, изменить сроки оказания Услуг.</w:t>
            </w:r>
          </w:p>
          <w:p w14:paraId="66EE4450" w14:textId="77777777" w:rsidR="00346F91" w:rsidRPr="00F7553E" w:rsidRDefault="00346F91" w:rsidP="00F7553E">
            <w:pPr>
              <w:pStyle w:val="a3"/>
              <w:widowControl w:val="0"/>
              <w:ind w:left="0" w:firstLine="567"/>
              <w:contextualSpacing/>
              <w:jc w:val="both"/>
            </w:pPr>
            <w:r w:rsidRPr="00F7553E">
              <w:t>5.2. Обязанности Исполнителя:</w:t>
            </w:r>
          </w:p>
          <w:p w14:paraId="5DBF9863" w14:textId="77777777" w:rsidR="00346F91" w:rsidRPr="00F7553E" w:rsidRDefault="00346F91" w:rsidP="00F7553E">
            <w:pPr>
              <w:pStyle w:val="a3"/>
              <w:widowControl w:val="0"/>
              <w:tabs>
                <w:tab w:val="left" w:pos="1134"/>
              </w:tabs>
              <w:ind w:left="0" w:firstLine="567"/>
              <w:contextualSpacing/>
              <w:jc w:val="both"/>
            </w:pPr>
            <w:r w:rsidRPr="00F7553E">
              <w:t>5.2.1. </w:t>
            </w:r>
            <w:r w:rsidR="002F1AFA" w:rsidRPr="00F7553E">
              <w:t xml:space="preserve">Исполнитель обязуется </w:t>
            </w:r>
            <w:r w:rsidRPr="00F7553E">
              <w:t xml:space="preserve">организовать участие Заказчика в Конференции, согласно пункту </w:t>
            </w:r>
            <w:r w:rsidR="002F1AFA" w:rsidRPr="00F7553E">
              <w:t xml:space="preserve">3.1 и </w:t>
            </w:r>
            <w:r w:rsidRPr="00F7553E">
              <w:t>3.2 Договора;</w:t>
            </w:r>
          </w:p>
          <w:p w14:paraId="1A45FA50" w14:textId="77777777" w:rsidR="00346F91" w:rsidRPr="00F7553E" w:rsidRDefault="00346F91" w:rsidP="00F7553E">
            <w:pPr>
              <w:pStyle w:val="a3"/>
              <w:widowControl w:val="0"/>
              <w:tabs>
                <w:tab w:val="left" w:pos="1276"/>
              </w:tabs>
              <w:ind w:left="0" w:firstLine="567"/>
              <w:contextualSpacing/>
              <w:jc w:val="both"/>
            </w:pPr>
            <w:r w:rsidRPr="00F7553E">
              <w:t>5.2.1.1. </w:t>
            </w:r>
            <w:r w:rsidR="002A74BA">
              <w:t>П</w:t>
            </w:r>
            <w:r w:rsidRPr="00F7553E">
              <w:t>осле Акцепта Оферты оказать Заказчику Услуги.</w:t>
            </w:r>
            <w:r w:rsidR="00FC779F" w:rsidRPr="00F7553E">
              <w:t xml:space="preserve"> </w:t>
            </w:r>
            <w:r w:rsidRPr="00F7553E">
              <w:t>Исполнением обязательства по оказанию Услуг считается факт проведения Конференции в сроки и порядке, установленном</w:t>
            </w:r>
            <w:r w:rsidR="0018069C" w:rsidRPr="00F7553E">
              <w:t xml:space="preserve"> Исполнителем и представ</w:t>
            </w:r>
            <w:r w:rsidR="00E67A31" w:rsidRPr="00F7553E">
              <w:t>ленном на сайте К</w:t>
            </w:r>
            <w:r w:rsidR="0018069C" w:rsidRPr="00F7553E">
              <w:t>онференции</w:t>
            </w:r>
            <w:r w:rsidR="007F19FB" w:rsidRPr="00F7553E">
              <w:t xml:space="preserve"> вне зависимости </w:t>
            </w:r>
            <w:r w:rsidRPr="00F7553E">
              <w:t>от того, участвовал Заказчик или нет;</w:t>
            </w:r>
          </w:p>
          <w:p w14:paraId="09A09B91" w14:textId="77777777" w:rsidR="00385224" w:rsidRPr="00F7553E" w:rsidRDefault="00346F91" w:rsidP="00F7553E">
            <w:pPr>
              <w:pStyle w:val="a3"/>
              <w:widowControl w:val="0"/>
              <w:tabs>
                <w:tab w:val="left" w:pos="1134"/>
              </w:tabs>
              <w:ind w:left="0" w:firstLine="567"/>
              <w:contextualSpacing/>
              <w:jc w:val="both"/>
            </w:pPr>
            <w:r w:rsidRPr="00F7553E">
              <w:t>5.2.2. </w:t>
            </w:r>
            <w:r w:rsidR="002A74BA">
              <w:t>О</w:t>
            </w:r>
            <w:r w:rsidR="002F1AFA" w:rsidRPr="00F7553E">
              <w:t>рганизация участия Заказчика в Конференции представляет собой обеспечение доступа Заказчика для посещения всех мероприятий Конференции</w:t>
            </w:r>
            <w:r w:rsidR="00385224" w:rsidRPr="00F7553E">
              <w:t>;</w:t>
            </w:r>
          </w:p>
          <w:p w14:paraId="717CCE9B" w14:textId="77777777" w:rsidR="00346F91" w:rsidRPr="00F7553E" w:rsidRDefault="00385224" w:rsidP="00F7553E">
            <w:pPr>
              <w:pStyle w:val="a3"/>
              <w:widowControl w:val="0"/>
              <w:tabs>
                <w:tab w:val="left" w:pos="1134"/>
              </w:tabs>
              <w:ind w:left="0" w:firstLine="567"/>
              <w:contextualSpacing/>
              <w:jc w:val="both"/>
            </w:pPr>
            <w:r w:rsidRPr="00F7553E">
              <w:t xml:space="preserve">5.2.3. Исполнитель </w:t>
            </w:r>
            <w:r w:rsidRPr="002A74BA">
              <w:t>обязуется</w:t>
            </w:r>
            <w:r w:rsidR="002F1AFA" w:rsidRPr="002A74BA">
              <w:t xml:space="preserve"> </w:t>
            </w:r>
            <w:r w:rsidR="00346F91" w:rsidRPr="002A74BA">
              <w:t xml:space="preserve">подготовить </w:t>
            </w:r>
            <w:r w:rsidR="00346F91" w:rsidRPr="00F7553E">
              <w:t>информационные материалы, осуществить отбор материалов для публикации Конференции, обеспечить проведение Конференции</w:t>
            </w:r>
            <w:r w:rsidR="00E840E1" w:rsidRPr="00F7553E">
              <w:t xml:space="preserve"> </w:t>
            </w:r>
            <w:r w:rsidR="00346F91" w:rsidRPr="00F7553E">
              <w:t>в соответствии</w:t>
            </w:r>
            <w:r w:rsidR="007F19FB" w:rsidRPr="00F7553E">
              <w:t xml:space="preserve"> </w:t>
            </w:r>
            <w:r w:rsidR="00346F91" w:rsidRPr="00F7553E">
              <w:t>с утвержденной программой;</w:t>
            </w:r>
          </w:p>
          <w:p w14:paraId="5C0F14B5" w14:textId="77777777" w:rsidR="00346F91" w:rsidRPr="00F7553E" w:rsidRDefault="00346F91" w:rsidP="00F7553E">
            <w:pPr>
              <w:pStyle w:val="a3"/>
              <w:widowControl w:val="0"/>
              <w:tabs>
                <w:tab w:val="left" w:pos="1134"/>
              </w:tabs>
              <w:ind w:left="0" w:firstLine="567"/>
              <w:contextualSpacing/>
              <w:jc w:val="both"/>
            </w:pPr>
            <w:r w:rsidRPr="00F7553E">
              <w:t>5.2.</w:t>
            </w:r>
            <w:r w:rsidR="00385224" w:rsidRPr="00F7553E">
              <w:t>4</w:t>
            </w:r>
            <w:r w:rsidR="00285F97">
              <w:t>. О</w:t>
            </w:r>
            <w:r w:rsidRPr="00F7553E">
              <w:t xml:space="preserve"> любом изменении сроков оказания Услуг размещать информацию </w:t>
            </w:r>
            <w:r w:rsidRPr="00F7553E">
              <w:br/>
              <w:t>на сайте Конференции;</w:t>
            </w:r>
          </w:p>
          <w:p w14:paraId="499A3C18" w14:textId="77777777" w:rsidR="00346F91" w:rsidRPr="00F7553E" w:rsidRDefault="00346F91" w:rsidP="00F7553E">
            <w:pPr>
              <w:pStyle w:val="a3"/>
              <w:widowControl w:val="0"/>
              <w:tabs>
                <w:tab w:val="left" w:pos="1134"/>
              </w:tabs>
              <w:ind w:left="0" w:firstLine="567"/>
              <w:contextualSpacing/>
              <w:jc w:val="both"/>
            </w:pPr>
            <w:r w:rsidRPr="00F7553E">
              <w:t>5.2.</w:t>
            </w:r>
            <w:r w:rsidR="00385224" w:rsidRPr="00F7553E">
              <w:t>5</w:t>
            </w:r>
            <w:r w:rsidRPr="00F7553E">
              <w:t>. </w:t>
            </w:r>
            <w:r w:rsidR="002A74BA">
              <w:t>Н</w:t>
            </w:r>
            <w:r w:rsidRPr="00F7553E">
              <w:t>аправлять со своей электронной почты на электронную почту Заказчика (указанную им при регистрации) документы, связанные с исполнением Договора.</w:t>
            </w:r>
          </w:p>
          <w:p w14:paraId="3D00447A" w14:textId="77777777" w:rsidR="00346F91" w:rsidRPr="00F7553E" w:rsidRDefault="00346F91" w:rsidP="00F7553E">
            <w:pPr>
              <w:pStyle w:val="a3"/>
              <w:widowControl w:val="0"/>
              <w:tabs>
                <w:tab w:val="left" w:pos="1134"/>
              </w:tabs>
              <w:ind w:left="0" w:firstLine="567"/>
              <w:contextualSpacing/>
              <w:jc w:val="both"/>
            </w:pPr>
            <w:r w:rsidRPr="00F7553E">
              <w:t>5.3. Права Заказчика:</w:t>
            </w:r>
          </w:p>
          <w:p w14:paraId="4E4FDB67" w14:textId="77777777" w:rsidR="00346F91" w:rsidRPr="00F7553E" w:rsidRDefault="00346F91" w:rsidP="00F7553E">
            <w:pPr>
              <w:widowControl w:val="0"/>
              <w:tabs>
                <w:tab w:val="left" w:pos="567"/>
              </w:tabs>
              <w:ind w:firstLine="567"/>
              <w:contextualSpacing/>
              <w:jc w:val="both"/>
            </w:pPr>
            <w:r w:rsidRPr="00F7553E">
              <w:t xml:space="preserve">5.3.1. Заказчик вправе расторгнуть Договор, направив Исполнителю письменное уведомление не менее чем за 5 (пять) календарных дней до начала Конференции, при этом сумма оргвзноса, внесенная Заказчиком на счет Исполнителя, возвращается Заказчику </w:t>
            </w:r>
            <w:r w:rsidR="00537397" w:rsidRPr="00F7553E">
              <w:br/>
            </w:r>
            <w:r w:rsidRPr="00F7553E">
              <w:t xml:space="preserve">в размере 60% (шестьдесят процентов) от перечисленной суммы. В случае отказа </w:t>
            </w:r>
            <w:r w:rsidR="00285F97">
              <w:br/>
            </w:r>
            <w:r w:rsidRPr="00F7553E">
              <w:t>от Договора в более поздние сроки, в том числе, при отсутствии Заказчика на Конференции или любой ее части, перерасчет стоимости Услуг</w:t>
            </w:r>
            <w:r w:rsidR="00D60F0F" w:rsidRPr="00F7553E">
              <w:t xml:space="preserve"> </w:t>
            </w:r>
            <w:r w:rsidRPr="00F7553E">
              <w:t>не производится, и уплаченные денежные средства не возвращаются.</w:t>
            </w:r>
          </w:p>
          <w:p w14:paraId="68A0EB83" w14:textId="77777777" w:rsidR="00346F91" w:rsidRPr="00F7553E" w:rsidRDefault="00346F91" w:rsidP="00F7553E">
            <w:pPr>
              <w:widowControl w:val="0"/>
              <w:ind w:firstLine="567"/>
              <w:contextualSpacing/>
              <w:jc w:val="both"/>
            </w:pPr>
            <w:r w:rsidRPr="00F7553E">
              <w:t>5.4. Обязанности Заказчика:</w:t>
            </w:r>
          </w:p>
          <w:p w14:paraId="0077EC6A" w14:textId="77777777" w:rsidR="00346F91" w:rsidRPr="00F7553E" w:rsidRDefault="00346F91" w:rsidP="00F7553E">
            <w:pPr>
              <w:pStyle w:val="a3"/>
              <w:widowControl w:val="0"/>
              <w:tabs>
                <w:tab w:val="left" w:pos="1134"/>
              </w:tabs>
              <w:ind w:left="0" w:firstLine="567"/>
              <w:contextualSpacing/>
              <w:jc w:val="both"/>
            </w:pPr>
            <w:r w:rsidRPr="00F7553E">
              <w:t>5.4.1. </w:t>
            </w:r>
            <w:r w:rsidR="002A74BA">
              <w:t>О</w:t>
            </w:r>
            <w:r w:rsidRPr="00F7553E">
              <w:t>платить Услуги Исполнителя</w:t>
            </w:r>
            <w:r w:rsidR="00D60F0F" w:rsidRPr="00F7553E">
              <w:t xml:space="preserve"> </w:t>
            </w:r>
            <w:r w:rsidRPr="00F7553E">
              <w:t>в размер</w:t>
            </w:r>
            <w:r w:rsidR="00FC2DB1" w:rsidRPr="00F7553E">
              <w:t xml:space="preserve">е оргвзноса согласно </w:t>
            </w:r>
            <w:r w:rsidR="00285F97">
              <w:t xml:space="preserve">разделу </w:t>
            </w:r>
            <w:r w:rsidR="00FC2DB1" w:rsidRPr="00F7553E">
              <w:t>6</w:t>
            </w:r>
            <w:r w:rsidRPr="00F7553E">
              <w:t xml:space="preserve"> Договора</w:t>
            </w:r>
            <w:r w:rsidR="001B64CF">
              <w:t>.</w:t>
            </w:r>
          </w:p>
          <w:p w14:paraId="13B56099" w14:textId="77777777" w:rsidR="00346F91" w:rsidRPr="00F7553E" w:rsidRDefault="00346F91" w:rsidP="00F7553E">
            <w:pPr>
              <w:pStyle w:val="a3"/>
              <w:widowControl w:val="0"/>
              <w:tabs>
                <w:tab w:val="left" w:pos="1134"/>
              </w:tabs>
              <w:ind w:left="0" w:firstLine="567"/>
              <w:contextualSpacing/>
              <w:jc w:val="both"/>
            </w:pPr>
            <w:r w:rsidRPr="00F7553E">
              <w:t>5.4.2. </w:t>
            </w:r>
            <w:r w:rsidR="002A74BA">
              <w:t>П</w:t>
            </w:r>
            <w:r w:rsidRPr="00F7553E">
              <w:t xml:space="preserve">одтвердить оплату за Услуги, отправив на электронную почту Исполнителя </w:t>
            </w:r>
            <w:hyperlink r:id="rId13" w:history="1">
              <w:r w:rsidR="00622170" w:rsidRPr="00F7553E">
                <w:rPr>
                  <w:rStyle w:val="aa"/>
                  <w:b/>
                </w:rPr>
                <w:t>mlsd@ipu.ru</w:t>
              </w:r>
            </w:hyperlink>
            <w:r w:rsidRPr="00F7553E">
              <w:t xml:space="preserve"> следующие документы:</w:t>
            </w:r>
          </w:p>
          <w:p w14:paraId="30478901" w14:textId="77777777" w:rsidR="00346F91" w:rsidRPr="00F7553E" w:rsidRDefault="00346F91" w:rsidP="00F7553E">
            <w:pPr>
              <w:widowControl w:val="0"/>
              <w:numPr>
                <w:ilvl w:val="0"/>
                <w:numId w:val="5"/>
              </w:numPr>
              <w:tabs>
                <w:tab w:val="left" w:pos="284"/>
              </w:tabs>
              <w:ind w:firstLine="567"/>
              <w:contextualSpacing/>
              <w:jc w:val="both"/>
            </w:pPr>
            <w:r w:rsidRPr="00F7553E">
              <w:t xml:space="preserve"> для Заказчика (юридического лица) – копию платежного поручения с отметкой банка об исполнении, список Участников Конференции от Заказчика, за которых оплачен оргвзнос по настоящему</w:t>
            </w:r>
            <w:r w:rsidR="00215899" w:rsidRPr="00F7553E">
              <w:t xml:space="preserve"> </w:t>
            </w:r>
            <w:r w:rsidRPr="00F7553E">
              <w:t>Договору,</w:t>
            </w:r>
            <w:r w:rsidR="00215899" w:rsidRPr="00F7553E">
              <w:t xml:space="preserve"> </w:t>
            </w:r>
            <w:r w:rsidRPr="00F7553E">
              <w:t>составленный</w:t>
            </w:r>
            <w:r w:rsidR="00215899" w:rsidRPr="00F7553E">
              <w:t xml:space="preserve"> </w:t>
            </w:r>
            <w:r w:rsidRPr="00F7553E">
              <w:t>в соответствии с Приложением № 1 к Договору</w:t>
            </w:r>
            <w:r w:rsidR="00215899" w:rsidRPr="00F7553E">
              <w:t xml:space="preserve">. </w:t>
            </w:r>
            <w:r w:rsidR="00C634AD">
              <w:br/>
            </w:r>
            <w:r w:rsidRPr="00F7553E">
              <w:t>В теме письма указать «Оргвзнос»;</w:t>
            </w:r>
          </w:p>
          <w:p w14:paraId="435FABEA" w14:textId="77777777" w:rsidR="00346F91" w:rsidRPr="00F7553E" w:rsidRDefault="00346F91" w:rsidP="00F7553E">
            <w:pPr>
              <w:widowControl w:val="0"/>
              <w:numPr>
                <w:ilvl w:val="0"/>
                <w:numId w:val="5"/>
              </w:numPr>
              <w:tabs>
                <w:tab w:val="left" w:pos="284"/>
              </w:tabs>
              <w:ind w:firstLine="567"/>
              <w:contextualSpacing/>
              <w:jc w:val="both"/>
            </w:pPr>
            <w:r w:rsidRPr="00F7553E">
              <w:t xml:space="preserve"> для Заказчика (физического лица) – копию платежного документа, содержащего фамилию, имя, отчество</w:t>
            </w:r>
            <w:r w:rsidR="00D173BF" w:rsidRPr="00F7553E">
              <w:t xml:space="preserve"> плательщика и</w:t>
            </w:r>
            <w:r w:rsidRPr="00F7553E">
              <w:t xml:space="preserve"> список Участников Конференции от Заказчика, </w:t>
            </w:r>
            <w:r w:rsidR="00C634AD">
              <w:br/>
            </w:r>
            <w:r w:rsidRPr="00F7553E">
              <w:t>за которых Заказчиком оплачен оргвзнос по настоящему</w:t>
            </w:r>
            <w:r w:rsidR="0090264B" w:rsidRPr="00F7553E">
              <w:t xml:space="preserve"> Договору,</w:t>
            </w:r>
            <w:r w:rsidRPr="00F7553E">
              <w:t xml:space="preserve"> в соответствии </w:t>
            </w:r>
            <w:r w:rsidR="00C634AD">
              <w:br/>
            </w:r>
            <w:r w:rsidRPr="00F7553E">
              <w:t>с Приложением № 1 к</w:t>
            </w:r>
            <w:r w:rsidR="001318E0" w:rsidRPr="00F7553E">
              <w:t xml:space="preserve"> </w:t>
            </w:r>
            <w:r w:rsidRPr="00F7553E">
              <w:t>Договору. В теме письма указать «Оргвзнос»</w:t>
            </w:r>
            <w:r w:rsidR="001B64CF">
              <w:t>.</w:t>
            </w:r>
          </w:p>
          <w:p w14:paraId="48530936" w14:textId="71AEA804" w:rsidR="00346F91" w:rsidRPr="00F7553E" w:rsidRDefault="00346F91" w:rsidP="00F7553E">
            <w:pPr>
              <w:pStyle w:val="a3"/>
              <w:widowControl w:val="0"/>
              <w:tabs>
                <w:tab w:val="left" w:pos="1134"/>
              </w:tabs>
              <w:ind w:left="0" w:firstLine="567"/>
              <w:contextualSpacing/>
              <w:jc w:val="both"/>
            </w:pPr>
            <w:r w:rsidRPr="00F7553E">
              <w:lastRenderedPageBreak/>
              <w:t>5.4.3. </w:t>
            </w:r>
            <w:r w:rsidR="002A74BA">
              <w:t>П</w:t>
            </w:r>
            <w:r w:rsidRPr="00F7553E">
              <w:rPr>
                <w:color w:val="000000"/>
              </w:rPr>
              <w:t xml:space="preserve">олучить от Исполнителя </w:t>
            </w:r>
            <w:r w:rsidRPr="00F7553E">
              <w:rPr>
                <w:b/>
                <w:color w:val="000000"/>
              </w:rPr>
              <w:t xml:space="preserve">Акт оказанных </w:t>
            </w:r>
            <w:r w:rsidR="00B07415">
              <w:rPr>
                <w:b/>
                <w:color w:val="000000"/>
              </w:rPr>
              <w:t>у</w:t>
            </w:r>
            <w:r w:rsidRPr="00F7553E">
              <w:rPr>
                <w:b/>
                <w:color w:val="000000"/>
              </w:rPr>
              <w:t>слуг</w:t>
            </w:r>
            <w:r w:rsidRPr="00F7553E">
              <w:rPr>
                <w:color w:val="000000"/>
              </w:rPr>
              <w:t xml:space="preserve"> (далее – Акт) (Приложение № 2 к Договору), подписать Акт в срок не позднее </w:t>
            </w:r>
            <w:r w:rsidR="00A15720">
              <w:rPr>
                <w:color w:val="000000"/>
              </w:rPr>
              <w:t>26 сентября 2025 года</w:t>
            </w:r>
            <w:r w:rsidRPr="00F7553E">
              <w:rPr>
                <w:color w:val="000000"/>
              </w:rPr>
              <w:t xml:space="preserve"> и возвратить Исполнителю. В случае претензий Заказчика, связанных с приемкой результатов оказанных Исполнителем Услуг, направить соответствующий мотивированный отказ в адрес Исполнителя. Если в течение</w:t>
            </w:r>
            <w:r w:rsidR="00E55AD9" w:rsidRPr="00F7553E">
              <w:rPr>
                <w:color w:val="000000"/>
              </w:rPr>
              <w:t xml:space="preserve"> </w:t>
            </w:r>
            <w:r w:rsidRPr="00F7553E">
              <w:rPr>
                <w:color w:val="000000"/>
              </w:rPr>
              <w:t xml:space="preserve">10 (десяти) календарных дней Исполнитель не получил от Заказчика письменный мотивированный отказ от подписания Акта, Акт будет считаться утвержденным Сторонами в полном объеме, </w:t>
            </w:r>
            <w:r w:rsidR="00B07415">
              <w:rPr>
                <w:color w:val="000000"/>
              </w:rPr>
              <w:br/>
            </w:r>
            <w:r w:rsidRPr="00F7553E">
              <w:rPr>
                <w:color w:val="000000"/>
              </w:rPr>
              <w:t>а обязательства по Договору принятыми Заказчиком полностью и без претензий</w:t>
            </w:r>
            <w:r w:rsidR="001B64CF">
              <w:rPr>
                <w:color w:val="000000"/>
              </w:rPr>
              <w:t>.</w:t>
            </w:r>
          </w:p>
          <w:p w14:paraId="34952CA4" w14:textId="77777777" w:rsidR="00346F91" w:rsidRPr="00F7553E" w:rsidRDefault="00346F91" w:rsidP="00F7553E">
            <w:pPr>
              <w:pStyle w:val="a3"/>
              <w:widowControl w:val="0"/>
              <w:tabs>
                <w:tab w:val="left" w:pos="-142"/>
                <w:tab w:val="left" w:pos="284"/>
                <w:tab w:val="left" w:pos="426"/>
                <w:tab w:val="left" w:pos="993"/>
              </w:tabs>
              <w:ind w:left="0" w:firstLine="567"/>
              <w:contextualSpacing/>
              <w:jc w:val="both"/>
            </w:pPr>
            <w:r w:rsidRPr="00F7553E">
              <w:t>5.4.</w:t>
            </w:r>
            <w:r w:rsidR="00385224" w:rsidRPr="00F7553E">
              <w:t>4</w:t>
            </w:r>
            <w:r w:rsidRPr="00F7553E">
              <w:t>. </w:t>
            </w:r>
            <w:r w:rsidR="002A74BA">
              <w:t>С</w:t>
            </w:r>
            <w:r w:rsidRPr="00F7553E">
              <w:t>амостоятельно знакомиться</w:t>
            </w:r>
            <w:r w:rsidR="00B93E96" w:rsidRPr="00F7553E">
              <w:t xml:space="preserve"> </w:t>
            </w:r>
            <w:r w:rsidRPr="00F7553E">
              <w:t xml:space="preserve">и отслеживать изменения Оферты, условий Договора </w:t>
            </w:r>
            <w:r w:rsidR="00B07415">
              <w:br/>
            </w:r>
            <w:r w:rsidRPr="00F7553E">
              <w:t xml:space="preserve">и информацию об Услугах Исполнителя на сайте Конференции, в том числе, </w:t>
            </w:r>
            <w:r w:rsidR="0034700F" w:rsidRPr="00F7553E">
              <w:br/>
            </w:r>
            <w:r w:rsidRPr="00F7553E">
              <w:t>в случае изменений Исполнителем сроков проведения Конференции.</w:t>
            </w:r>
          </w:p>
          <w:p w14:paraId="59DE691E" w14:textId="77777777" w:rsidR="00C87273" w:rsidRPr="0037768E" w:rsidRDefault="00C87273" w:rsidP="00F7553E">
            <w:pPr>
              <w:pStyle w:val="a3"/>
              <w:widowControl w:val="0"/>
              <w:tabs>
                <w:tab w:val="left" w:pos="-142"/>
                <w:tab w:val="left" w:pos="284"/>
                <w:tab w:val="left" w:pos="426"/>
                <w:tab w:val="left" w:pos="993"/>
              </w:tabs>
              <w:spacing w:line="20" w:lineRule="atLeast"/>
              <w:ind w:left="0" w:firstLine="567"/>
              <w:contextualSpacing/>
              <w:jc w:val="both"/>
              <w:rPr>
                <w:sz w:val="16"/>
                <w:szCs w:val="16"/>
              </w:rPr>
            </w:pPr>
          </w:p>
        </w:tc>
      </w:tr>
      <w:tr w:rsidR="00346F91" w:rsidRPr="00F7553E" w14:paraId="3499ECD0" w14:textId="77777777" w:rsidTr="00B07415">
        <w:tc>
          <w:tcPr>
            <w:tcW w:w="10187" w:type="dxa"/>
          </w:tcPr>
          <w:p w14:paraId="1E04A953" w14:textId="77777777" w:rsidR="00346F91" w:rsidRPr="00F7553E" w:rsidRDefault="00346F91" w:rsidP="00F7553E">
            <w:pPr>
              <w:pStyle w:val="a3"/>
              <w:widowControl w:val="0"/>
              <w:numPr>
                <w:ilvl w:val="0"/>
                <w:numId w:val="1"/>
              </w:numPr>
              <w:tabs>
                <w:tab w:val="left" w:pos="1021"/>
              </w:tabs>
              <w:spacing w:line="20" w:lineRule="atLeast"/>
              <w:ind w:left="0" w:firstLine="601"/>
              <w:contextualSpacing/>
              <w:jc w:val="both"/>
              <w:rPr>
                <w:b/>
              </w:rPr>
            </w:pPr>
            <w:r w:rsidRPr="00F7553E">
              <w:rPr>
                <w:b/>
              </w:rPr>
              <w:lastRenderedPageBreak/>
              <w:t>Стоимость Услуг и порядок расчетов.</w:t>
            </w:r>
          </w:p>
          <w:p w14:paraId="33E0A1E1" w14:textId="77777777" w:rsidR="00346F91" w:rsidRPr="00F7553E" w:rsidRDefault="00346F91" w:rsidP="00F7553E">
            <w:pPr>
              <w:pStyle w:val="a3"/>
              <w:widowControl w:val="0"/>
              <w:tabs>
                <w:tab w:val="left" w:pos="993"/>
              </w:tabs>
              <w:spacing w:line="240" w:lineRule="exact"/>
              <w:ind w:left="0" w:firstLine="567"/>
              <w:contextualSpacing/>
              <w:jc w:val="both"/>
            </w:pPr>
            <w:r w:rsidRPr="00F7553E">
              <w:t>6.1. Стоимость Услуг Исполнителя состоит из суммы оргвзноса за одного Участника Конференции и соответствует пункту 6.2. Договора. Оплата Услуг прои</w:t>
            </w:r>
            <w:r w:rsidR="00EE0F18" w:rsidRPr="00F7553E">
              <w:t xml:space="preserve">зводится Заказчиком в виде 100% </w:t>
            </w:r>
            <w:r w:rsidRPr="00F7553E">
              <w:t>(сто процентов) предоплаты путем перечисления денежных средств безналичным способом на счет Исполнителя</w:t>
            </w:r>
            <w:r w:rsidR="00B93E96" w:rsidRPr="00F7553E">
              <w:t xml:space="preserve"> </w:t>
            </w:r>
            <w:r w:rsidR="00EE0F18" w:rsidRPr="00F7553E">
              <w:t xml:space="preserve">в </w:t>
            </w:r>
            <w:r w:rsidRPr="00F7553E">
              <w:rPr>
                <w:bCs/>
              </w:rPr>
              <w:t xml:space="preserve">срок до </w:t>
            </w:r>
            <w:r w:rsidR="0073789B">
              <w:rPr>
                <w:b/>
              </w:rPr>
              <w:t>21</w:t>
            </w:r>
            <w:r w:rsidR="00DB7D38" w:rsidRPr="00F7553E">
              <w:rPr>
                <w:b/>
              </w:rPr>
              <w:t xml:space="preserve"> сентября </w:t>
            </w:r>
            <w:r w:rsidR="00EC7AC0" w:rsidRPr="00F7553E">
              <w:rPr>
                <w:b/>
              </w:rPr>
              <w:t>2025</w:t>
            </w:r>
            <w:r w:rsidRPr="00F7553E">
              <w:rPr>
                <w:b/>
              </w:rPr>
              <w:t xml:space="preserve"> г. 23 ч 59 мин </w:t>
            </w:r>
            <w:r w:rsidR="00C634AD">
              <w:rPr>
                <w:b/>
              </w:rPr>
              <w:br/>
            </w:r>
            <w:r w:rsidRPr="00F7553E">
              <w:rPr>
                <w:b/>
              </w:rPr>
              <w:t>по московскому времени</w:t>
            </w:r>
            <w:r w:rsidRPr="00F7553E">
              <w:t xml:space="preserve"> </w:t>
            </w:r>
            <w:r w:rsidRPr="00F7553E">
              <w:rPr>
                <w:bCs/>
              </w:rPr>
              <w:t>включительно</w:t>
            </w:r>
            <w:r w:rsidRPr="00F7553E">
              <w:t xml:space="preserve"> на условиях, установленных настоящим разделом Договора.</w:t>
            </w:r>
          </w:p>
          <w:p w14:paraId="4BAF0E94" w14:textId="77777777" w:rsidR="00346F91" w:rsidRPr="00F7553E" w:rsidRDefault="00346F91" w:rsidP="00F7553E">
            <w:pPr>
              <w:pStyle w:val="a3"/>
              <w:widowControl w:val="0"/>
              <w:tabs>
                <w:tab w:val="left" w:pos="993"/>
              </w:tabs>
              <w:spacing w:line="20" w:lineRule="atLeast"/>
              <w:ind w:left="0" w:firstLine="567"/>
              <w:contextualSpacing/>
              <w:jc w:val="both"/>
            </w:pPr>
            <w:r w:rsidRPr="00F7553E">
              <w:t>6.2. Сумма оргвзноса за одного Участника Конференции составляет:</w:t>
            </w:r>
          </w:p>
          <w:p w14:paraId="15CF1571" w14:textId="77777777" w:rsidR="007278DF" w:rsidRPr="00C83E41" w:rsidRDefault="007278DF" w:rsidP="007278DF">
            <w:pPr>
              <w:widowControl w:val="0"/>
              <w:tabs>
                <w:tab w:val="left" w:pos="-142"/>
                <w:tab w:val="left" w:pos="284"/>
                <w:tab w:val="left" w:pos="426"/>
                <w:tab w:val="left" w:pos="601"/>
              </w:tabs>
              <w:ind w:firstLine="567"/>
              <w:jc w:val="both"/>
            </w:pPr>
            <w:r w:rsidRPr="00C83E41">
              <w:t xml:space="preserve">6.2.1. </w:t>
            </w:r>
            <w:r w:rsidRPr="00C83E41">
              <w:rPr>
                <w:b/>
                <w:bCs/>
              </w:rPr>
              <w:t>4 500 руб. (Четыре тысячи пятьсот рублей 00 копеек)</w:t>
            </w:r>
            <w:r w:rsidRPr="00C83E41">
              <w:t>, включая НДС 20 % (750 руб. 00 коп.), за услугу, указанную в подпункт</w:t>
            </w:r>
            <w:r w:rsidR="00C83E41" w:rsidRPr="00C83E41">
              <w:t xml:space="preserve">е </w:t>
            </w:r>
            <w:r w:rsidR="00585CAD">
              <w:t>3</w:t>
            </w:r>
            <w:r w:rsidRPr="00C83E41">
              <w:t>.2.1 настоящего договора-оферты (подготовка к публикации до 2 (двух) научных статей на русском языке).</w:t>
            </w:r>
          </w:p>
          <w:p w14:paraId="44764314" w14:textId="77777777" w:rsidR="007278DF" w:rsidRPr="00C83E41" w:rsidRDefault="007278DF" w:rsidP="007278DF">
            <w:pPr>
              <w:widowControl w:val="0"/>
              <w:tabs>
                <w:tab w:val="left" w:pos="-142"/>
                <w:tab w:val="left" w:pos="284"/>
                <w:tab w:val="left" w:pos="426"/>
                <w:tab w:val="left" w:pos="601"/>
              </w:tabs>
              <w:ind w:firstLine="567"/>
              <w:jc w:val="both"/>
            </w:pPr>
            <w:r w:rsidRPr="00C83E41">
              <w:t>6.2.2.</w:t>
            </w:r>
            <w:r w:rsidRPr="00C83E41">
              <w:rPr>
                <w:b/>
              </w:rPr>
              <w:t xml:space="preserve"> 3 000 руб. (Три тысячи рублей 00 копеек), </w:t>
            </w:r>
            <w:r w:rsidRPr="00C83E41">
              <w:t>включая НДС 20% (500 руб. 00 коп) для Участника, являющегося студентом или аспирантом, за услугу, указанную в подпункт</w:t>
            </w:r>
            <w:r w:rsidR="00C83E41" w:rsidRPr="00C83E41">
              <w:t xml:space="preserve">е </w:t>
            </w:r>
            <w:r w:rsidR="002A74BA">
              <w:t>3</w:t>
            </w:r>
            <w:r w:rsidRPr="00C83E41">
              <w:t xml:space="preserve">.2.1 настоящего договора-оферты (подготовка к публикации до 2 (двух) научных статей </w:t>
            </w:r>
            <w:r w:rsidR="00C83E41">
              <w:br/>
            </w:r>
            <w:r w:rsidRPr="00C83E41">
              <w:t>на русском языке).</w:t>
            </w:r>
          </w:p>
          <w:p w14:paraId="07F8247F" w14:textId="77777777" w:rsidR="007278DF" w:rsidRPr="00A447DC" w:rsidRDefault="007278DF" w:rsidP="007278DF">
            <w:pPr>
              <w:widowControl w:val="0"/>
              <w:tabs>
                <w:tab w:val="left" w:pos="-142"/>
                <w:tab w:val="left" w:pos="284"/>
                <w:tab w:val="left" w:pos="426"/>
                <w:tab w:val="left" w:pos="601"/>
              </w:tabs>
              <w:ind w:firstLine="567"/>
              <w:jc w:val="both"/>
            </w:pPr>
            <w:r w:rsidRPr="00C83E41">
              <w:t xml:space="preserve">6.2.3. </w:t>
            </w:r>
            <w:r w:rsidR="00C83E41" w:rsidRPr="00C83E41">
              <w:rPr>
                <w:b/>
                <w:bCs/>
              </w:rPr>
              <w:t>12 00</w:t>
            </w:r>
            <w:r w:rsidRPr="00C83E41">
              <w:rPr>
                <w:b/>
                <w:bCs/>
              </w:rPr>
              <w:t>0 руб. (Двенадцать тысяч рублей 00 копеек)</w:t>
            </w:r>
            <w:r w:rsidRPr="00C83E41">
              <w:t xml:space="preserve">, включая НДС 20% </w:t>
            </w:r>
            <w:r w:rsidR="00C83E41">
              <w:br/>
            </w:r>
            <w:r w:rsidRPr="00C83E41">
              <w:t>(2000 руб. 00 коп), за услугу, указанную в подпункт</w:t>
            </w:r>
            <w:r w:rsidR="00B4409B">
              <w:t>ах</w:t>
            </w:r>
            <w:r w:rsidRPr="00C83E41">
              <w:t xml:space="preserve"> </w:t>
            </w:r>
            <w:r w:rsidR="00585CAD">
              <w:t xml:space="preserve">3.2.1 и </w:t>
            </w:r>
            <w:r w:rsidR="002A74BA">
              <w:t>3</w:t>
            </w:r>
            <w:r w:rsidRPr="00C83E41">
              <w:t>.2.2 настоящего договора-оферты (подготовка к публикации 1 (одной) научной статьи на английском языке</w:t>
            </w:r>
            <w:r w:rsidR="00412884">
              <w:t xml:space="preserve"> при условии подготовки к публикации не менее одной статьи на русском языке</w:t>
            </w:r>
            <w:r w:rsidRPr="00C83E41">
              <w:t>).</w:t>
            </w:r>
          </w:p>
          <w:p w14:paraId="559CC186" w14:textId="77777777" w:rsidR="00A637AA" w:rsidRPr="00F7553E" w:rsidRDefault="00A637AA" w:rsidP="00C83E41">
            <w:pPr>
              <w:pStyle w:val="a3"/>
              <w:widowControl w:val="0"/>
              <w:tabs>
                <w:tab w:val="left" w:pos="993"/>
              </w:tabs>
              <w:spacing w:line="20" w:lineRule="atLeast"/>
              <w:ind w:left="0" w:firstLine="567"/>
              <w:contextualSpacing/>
              <w:jc w:val="both"/>
            </w:pPr>
            <w:r w:rsidRPr="00F7553E">
              <w:t>Проезд, проживание и питание в организационный взнос не входят и оплачиваются участниками самостоятельно.</w:t>
            </w:r>
          </w:p>
          <w:p w14:paraId="79B92404" w14:textId="77777777" w:rsidR="00346F91" w:rsidRPr="00F7553E" w:rsidRDefault="00346F91" w:rsidP="00F7553E">
            <w:pPr>
              <w:widowControl w:val="0"/>
              <w:tabs>
                <w:tab w:val="left" w:pos="-142"/>
                <w:tab w:val="left" w:pos="426"/>
                <w:tab w:val="left" w:pos="567"/>
                <w:tab w:val="left" w:pos="1134"/>
              </w:tabs>
              <w:spacing w:line="20" w:lineRule="atLeast"/>
              <w:ind w:firstLine="567"/>
              <w:contextualSpacing/>
              <w:jc w:val="both"/>
            </w:pPr>
            <w:r w:rsidRPr="00F7553E">
              <w:t>6.</w:t>
            </w:r>
            <w:r w:rsidR="00F645DB" w:rsidRPr="00F7553E">
              <w:t>3</w:t>
            </w:r>
            <w:r w:rsidRPr="00F7553E">
              <w:t>. </w:t>
            </w:r>
            <w:r w:rsidR="005B7F29" w:rsidRPr="00F7553E">
              <w:t>Расчёт с</w:t>
            </w:r>
            <w:r w:rsidRPr="00F7553E">
              <w:t>тоимост</w:t>
            </w:r>
            <w:r w:rsidR="005B7F29" w:rsidRPr="00F7553E">
              <w:t>и</w:t>
            </w:r>
            <w:r w:rsidRPr="00F7553E">
              <w:t xml:space="preserve"> Услуг по </w:t>
            </w:r>
            <w:r w:rsidR="005B7F29" w:rsidRPr="00F7553E">
              <w:t xml:space="preserve">данному </w:t>
            </w:r>
            <w:r w:rsidRPr="00F7553E">
              <w:t xml:space="preserve">Договору определяется как </w:t>
            </w:r>
            <w:r w:rsidR="005B7F29" w:rsidRPr="00F7553E">
              <w:t>величина</w:t>
            </w:r>
            <w:r w:rsidRPr="00F7553E">
              <w:t xml:space="preserve"> оргвзнос</w:t>
            </w:r>
            <w:r w:rsidR="005B7F29" w:rsidRPr="00F7553E">
              <w:t>а</w:t>
            </w:r>
            <w:r w:rsidRPr="00F7553E">
              <w:t xml:space="preserve"> </w:t>
            </w:r>
            <w:r w:rsidR="00B07415">
              <w:br/>
            </w:r>
            <w:r w:rsidRPr="00F7553E">
              <w:t xml:space="preserve">за </w:t>
            </w:r>
            <w:r w:rsidR="005B7F29" w:rsidRPr="00F7553E">
              <w:t xml:space="preserve">одного участника, умноженная на количество </w:t>
            </w:r>
            <w:r w:rsidRPr="00F7553E">
              <w:t xml:space="preserve">Участников, заявленных Заказчиком </w:t>
            </w:r>
            <w:r w:rsidR="00B07415">
              <w:br/>
            </w:r>
            <w:r w:rsidRPr="00F7553E">
              <w:t>в Приложении № 1.</w:t>
            </w:r>
          </w:p>
          <w:p w14:paraId="4EA7B4B3" w14:textId="77777777" w:rsidR="00774285" w:rsidRPr="0037768E" w:rsidRDefault="00774285" w:rsidP="00F7553E">
            <w:pPr>
              <w:widowControl w:val="0"/>
              <w:tabs>
                <w:tab w:val="left" w:pos="-142"/>
                <w:tab w:val="left" w:pos="426"/>
                <w:tab w:val="left" w:pos="567"/>
                <w:tab w:val="left" w:pos="1134"/>
              </w:tabs>
              <w:spacing w:line="20" w:lineRule="atLeast"/>
              <w:ind w:firstLine="567"/>
              <w:contextualSpacing/>
              <w:jc w:val="both"/>
              <w:rPr>
                <w:sz w:val="16"/>
                <w:szCs w:val="16"/>
              </w:rPr>
            </w:pPr>
          </w:p>
          <w:p w14:paraId="12CC0BA0" w14:textId="77777777" w:rsidR="00346F91" w:rsidRPr="00F7553E" w:rsidRDefault="00F645DB" w:rsidP="00F7553E">
            <w:pPr>
              <w:widowControl w:val="0"/>
              <w:tabs>
                <w:tab w:val="left" w:pos="-142"/>
                <w:tab w:val="left" w:pos="426"/>
                <w:tab w:val="left" w:pos="567"/>
                <w:tab w:val="left" w:pos="1134"/>
              </w:tabs>
              <w:spacing w:line="20" w:lineRule="atLeast"/>
              <w:ind w:firstLine="567"/>
              <w:contextualSpacing/>
              <w:jc w:val="both"/>
            </w:pPr>
            <w:r w:rsidRPr="00F7553E">
              <w:t>6.4</w:t>
            </w:r>
            <w:r w:rsidR="00346F91" w:rsidRPr="00F7553E">
              <w:t>. Реквизиты для оплаты:</w:t>
            </w:r>
          </w:p>
          <w:p w14:paraId="38E6AF60" w14:textId="77777777" w:rsidR="00346F91" w:rsidRPr="00F7553E" w:rsidRDefault="00346F91" w:rsidP="00F7553E">
            <w:pPr>
              <w:widowControl w:val="0"/>
              <w:tabs>
                <w:tab w:val="left" w:pos="-142"/>
                <w:tab w:val="left" w:pos="284"/>
                <w:tab w:val="left" w:pos="426"/>
              </w:tabs>
              <w:spacing w:line="20" w:lineRule="atLeast"/>
              <w:ind w:firstLine="567"/>
              <w:contextualSpacing/>
              <w:jc w:val="both"/>
            </w:pPr>
            <w:r w:rsidRPr="00F7553E">
              <w:t>Федеральное государственное бюджетное учреждение науки Институт проблем управления им. В.А. Трапезникова Российской академии наук (ИПУ РАН)</w:t>
            </w:r>
          </w:p>
          <w:p w14:paraId="04E2BCD6" w14:textId="77777777" w:rsidR="000C6777" w:rsidRDefault="00346F91" w:rsidP="00F7553E">
            <w:pPr>
              <w:widowControl w:val="0"/>
              <w:tabs>
                <w:tab w:val="left" w:pos="-142"/>
                <w:tab w:val="left" w:pos="284"/>
                <w:tab w:val="left" w:pos="426"/>
              </w:tabs>
              <w:spacing w:line="20" w:lineRule="atLeast"/>
              <w:ind w:firstLine="567"/>
              <w:contextualSpacing/>
              <w:jc w:val="both"/>
            </w:pPr>
            <w:r w:rsidRPr="00F7553E">
              <w:t xml:space="preserve">Адрес местонахождения: </w:t>
            </w:r>
          </w:p>
          <w:p w14:paraId="097311BF" w14:textId="77777777" w:rsidR="00346F91" w:rsidRPr="00F7553E" w:rsidRDefault="00346F91" w:rsidP="0078734B">
            <w:pPr>
              <w:widowControl w:val="0"/>
              <w:tabs>
                <w:tab w:val="left" w:pos="-142"/>
                <w:tab w:val="left" w:pos="284"/>
                <w:tab w:val="left" w:pos="426"/>
              </w:tabs>
              <w:ind w:firstLine="567"/>
              <w:contextualSpacing/>
              <w:jc w:val="both"/>
            </w:pPr>
            <w:r w:rsidRPr="00F7553E">
              <w:t>117997,</w:t>
            </w:r>
            <w:r w:rsidR="00364186" w:rsidRPr="00F7553E">
              <w:t xml:space="preserve"> </w:t>
            </w:r>
            <w:r w:rsidRPr="00F7553E">
              <w:t xml:space="preserve">г. </w:t>
            </w:r>
            <w:r w:rsidR="000C6777">
              <w:t>Москва, ул. Профсоюзная, дом 65,</w:t>
            </w:r>
          </w:p>
          <w:p w14:paraId="1E7C821D" w14:textId="77777777" w:rsidR="002E3117" w:rsidRPr="00F7553E" w:rsidRDefault="00346F91" w:rsidP="0078734B">
            <w:pPr>
              <w:widowControl w:val="0"/>
              <w:tabs>
                <w:tab w:val="left" w:pos="-142"/>
                <w:tab w:val="left" w:pos="284"/>
                <w:tab w:val="left" w:pos="426"/>
              </w:tabs>
              <w:ind w:firstLine="567"/>
              <w:contextualSpacing/>
              <w:jc w:val="both"/>
            </w:pPr>
            <w:r w:rsidRPr="00F7553E">
              <w:t>ИНН 7728013512, КПП 772801001,</w:t>
            </w:r>
          </w:p>
          <w:p w14:paraId="29984F14" w14:textId="77777777" w:rsidR="00346F91" w:rsidRPr="00F7553E" w:rsidRDefault="00346F91" w:rsidP="0078734B">
            <w:pPr>
              <w:widowControl w:val="0"/>
              <w:tabs>
                <w:tab w:val="left" w:pos="-142"/>
                <w:tab w:val="left" w:pos="284"/>
                <w:tab w:val="left" w:pos="426"/>
              </w:tabs>
              <w:ind w:firstLine="567"/>
              <w:contextualSpacing/>
              <w:jc w:val="both"/>
            </w:pPr>
            <w:r w:rsidRPr="00F7553E">
              <w:t>БИК ТОФК 004525988</w:t>
            </w:r>
          </w:p>
          <w:p w14:paraId="531E831D" w14:textId="77777777" w:rsidR="00346F91" w:rsidRPr="00F7553E" w:rsidRDefault="00346F91" w:rsidP="0078734B">
            <w:pPr>
              <w:widowControl w:val="0"/>
              <w:tabs>
                <w:tab w:val="left" w:pos="-142"/>
                <w:tab w:val="left" w:pos="284"/>
                <w:tab w:val="left" w:pos="426"/>
              </w:tabs>
              <w:ind w:firstLine="567"/>
              <w:contextualSpacing/>
              <w:jc w:val="both"/>
            </w:pPr>
            <w:r w:rsidRPr="00F7553E">
              <w:t>ГУ Банка России по ЦФО // УФК по г. Москве</w:t>
            </w:r>
          </w:p>
          <w:p w14:paraId="5498C900" w14:textId="77777777" w:rsidR="00346F91" w:rsidRPr="00F7553E" w:rsidRDefault="00346F91" w:rsidP="0078734B">
            <w:pPr>
              <w:widowControl w:val="0"/>
              <w:tabs>
                <w:tab w:val="left" w:pos="-142"/>
                <w:tab w:val="left" w:pos="284"/>
                <w:tab w:val="left" w:pos="426"/>
              </w:tabs>
              <w:ind w:firstLine="567"/>
              <w:contextualSpacing/>
              <w:jc w:val="both"/>
            </w:pPr>
            <w:r w:rsidRPr="00F7553E">
              <w:t>Единый казначейский счет</w:t>
            </w:r>
          </w:p>
          <w:p w14:paraId="0463DA33" w14:textId="77777777" w:rsidR="00346F91" w:rsidRPr="00F7553E" w:rsidRDefault="00346F91" w:rsidP="0078734B">
            <w:pPr>
              <w:widowControl w:val="0"/>
              <w:tabs>
                <w:tab w:val="left" w:pos="-142"/>
                <w:tab w:val="left" w:pos="284"/>
                <w:tab w:val="left" w:pos="426"/>
              </w:tabs>
              <w:ind w:firstLine="567"/>
              <w:contextualSpacing/>
              <w:jc w:val="both"/>
            </w:pPr>
            <w:r w:rsidRPr="00F7553E">
              <w:t>40102810545370000003</w:t>
            </w:r>
          </w:p>
          <w:p w14:paraId="05B677CD" w14:textId="77777777" w:rsidR="00346F91" w:rsidRPr="00F7553E" w:rsidRDefault="00346F91" w:rsidP="0078734B">
            <w:pPr>
              <w:widowControl w:val="0"/>
              <w:tabs>
                <w:tab w:val="left" w:pos="-142"/>
                <w:tab w:val="left" w:pos="284"/>
                <w:tab w:val="left" w:pos="426"/>
              </w:tabs>
              <w:ind w:firstLine="567"/>
              <w:contextualSpacing/>
              <w:jc w:val="both"/>
            </w:pPr>
            <w:r w:rsidRPr="00F7553E">
              <w:t>Казначейский счет 03214643000000017300</w:t>
            </w:r>
          </w:p>
          <w:p w14:paraId="441E9976" w14:textId="77777777" w:rsidR="00346F91" w:rsidRPr="00F7553E" w:rsidRDefault="00346F91" w:rsidP="0078734B">
            <w:pPr>
              <w:widowControl w:val="0"/>
              <w:tabs>
                <w:tab w:val="left" w:pos="-142"/>
                <w:tab w:val="left" w:pos="284"/>
                <w:tab w:val="left" w:pos="426"/>
              </w:tabs>
              <w:ind w:firstLine="567"/>
              <w:contextualSpacing/>
              <w:jc w:val="both"/>
            </w:pPr>
            <w:r w:rsidRPr="00F7553E">
              <w:t>л/с 20736Ц83220, ОКВЭД 72.19</w:t>
            </w:r>
          </w:p>
          <w:p w14:paraId="64F2213A" w14:textId="77777777" w:rsidR="00346F91" w:rsidRPr="00F7553E" w:rsidRDefault="00346F91" w:rsidP="0078734B">
            <w:pPr>
              <w:widowControl w:val="0"/>
              <w:tabs>
                <w:tab w:val="left" w:pos="-142"/>
                <w:tab w:val="left" w:pos="284"/>
                <w:tab w:val="left" w:pos="426"/>
              </w:tabs>
              <w:ind w:firstLine="567"/>
              <w:contextualSpacing/>
              <w:jc w:val="both"/>
            </w:pPr>
            <w:r w:rsidRPr="00F7553E">
              <w:t>ОКПО 00229530, ОКТМО 45902000000, ОКАТО 45293566000,</w:t>
            </w:r>
          </w:p>
          <w:p w14:paraId="37F19459" w14:textId="77777777" w:rsidR="002E3117" w:rsidRDefault="00346F91" w:rsidP="0078734B">
            <w:pPr>
              <w:widowControl w:val="0"/>
              <w:tabs>
                <w:tab w:val="left" w:pos="-142"/>
                <w:tab w:val="left" w:pos="284"/>
                <w:tab w:val="left" w:pos="426"/>
              </w:tabs>
              <w:ind w:firstLine="567"/>
              <w:contextualSpacing/>
              <w:jc w:val="both"/>
            </w:pPr>
            <w:r w:rsidRPr="00F7553E">
              <w:t>КБК 00000000000000000130</w:t>
            </w:r>
          </w:p>
          <w:p w14:paraId="49D4F1D9" w14:textId="77777777" w:rsidR="00346F91" w:rsidRPr="00F7553E" w:rsidRDefault="00346F91" w:rsidP="00644212">
            <w:pPr>
              <w:pStyle w:val="a3"/>
              <w:widowControl w:val="0"/>
              <w:tabs>
                <w:tab w:val="left" w:pos="-142"/>
                <w:tab w:val="left" w:pos="284"/>
                <w:tab w:val="left" w:pos="426"/>
                <w:tab w:val="left" w:pos="993"/>
                <w:tab w:val="left" w:pos="1276"/>
              </w:tabs>
              <w:spacing w:before="120" w:line="250" w:lineRule="exact"/>
              <w:ind w:left="0" w:firstLine="567"/>
              <w:contextualSpacing/>
              <w:jc w:val="both"/>
            </w:pPr>
            <w:r w:rsidRPr="00F7553E">
              <w:lastRenderedPageBreak/>
              <w:t>6.</w:t>
            </w:r>
            <w:r w:rsidR="007847B9" w:rsidRPr="00F7553E">
              <w:t>5</w:t>
            </w:r>
            <w:r w:rsidRPr="00F7553E">
              <w:t xml:space="preserve">. В платежном документе Заказчику необходимо указать </w:t>
            </w:r>
            <w:r w:rsidRPr="00F7553E">
              <w:rPr>
                <w:b/>
                <w:bCs/>
              </w:rPr>
              <w:t xml:space="preserve">фамилию и инициалы </w:t>
            </w:r>
            <w:r w:rsidR="00774285" w:rsidRPr="00F7553E">
              <w:rPr>
                <w:b/>
                <w:bCs/>
              </w:rPr>
              <w:t>участника</w:t>
            </w:r>
            <w:r w:rsidR="00364186" w:rsidRPr="00F7553E">
              <w:rPr>
                <w:b/>
                <w:bCs/>
              </w:rPr>
              <w:t>(-</w:t>
            </w:r>
            <w:proofErr w:type="spellStart"/>
            <w:r w:rsidR="00364186" w:rsidRPr="00F7553E">
              <w:rPr>
                <w:b/>
                <w:bCs/>
              </w:rPr>
              <w:t>ов</w:t>
            </w:r>
            <w:proofErr w:type="spellEnd"/>
            <w:r w:rsidR="00364186" w:rsidRPr="00F7553E">
              <w:rPr>
                <w:b/>
                <w:bCs/>
              </w:rPr>
              <w:t>) Конференции</w:t>
            </w:r>
            <w:r w:rsidRPr="00F7553E">
              <w:rPr>
                <w:b/>
                <w:bCs/>
              </w:rPr>
              <w:t>,</w:t>
            </w:r>
            <w:r w:rsidRPr="00F7553E">
              <w:t xml:space="preserve"> </w:t>
            </w:r>
            <w:r w:rsidR="00FC2C25" w:rsidRPr="00F7553E">
              <w:t>обязательно указать номер л/с 20736Ц83220,</w:t>
            </w:r>
            <w:r w:rsidRPr="00F7553E">
              <w:t xml:space="preserve"> </w:t>
            </w:r>
            <w:r w:rsidR="000C6777">
              <w:br/>
            </w:r>
            <w:r w:rsidRPr="00F7553E">
              <w:t xml:space="preserve">а </w:t>
            </w:r>
            <w:r w:rsidR="00FC2C25" w:rsidRPr="00F7553E">
              <w:t xml:space="preserve">при </w:t>
            </w:r>
            <w:r w:rsidR="00774285" w:rsidRPr="00F7553E">
              <w:t>невозможности</w:t>
            </w:r>
            <w:r w:rsidR="00FC2C25" w:rsidRPr="00F7553E">
              <w:t xml:space="preserve"> </w:t>
            </w:r>
            <w:r w:rsidRPr="00F7553E">
              <w:t xml:space="preserve">в назначении платежа указать «За участие в </w:t>
            </w:r>
            <w:r w:rsidR="00EC7AC0" w:rsidRPr="00F7553E">
              <w:rPr>
                <w:b/>
                <w:bCs/>
                <w:lang w:val="en-US"/>
              </w:rPr>
              <w:t>MLSD</w:t>
            </w:r>
            <w:r w:rsidR="00EC7AC0" w:rsidRPr="00F7553E">
              <w:rPr>
                <w:b/>
                <w:bCs/>
              </w:rPr>
              <w:t>’2025</w:t>
            </w:r>
            <w:r w:rsidRPr="00F7553E">
              <w:rPr>
                <w:b/>
                <w:bCs/>
                <w:sz w:val="23"/>
                <w:szCs w:val="23"/>
              </w:rPr>
              <w:t xml:space="preserve">, Договор </w:t>
            </w:r>
            <w:r w:rsidR="000C6777">
              <w:rPr>
                <w:b/>
                <w:bCs/>
                <w:sz w:val="23"/>
                <w:szCs w:val="23"/>
              </w:rPr>
              <w:br/>
            </w:r>
            <w:r w:rsidR="00491C6C" w:rsidRPr="00F7553E">
              <w:rPr>
                <w:b/>
                <w:bCs/>
                <w:sz w:val="23"/>
                <w:szCs w:val="23"/>
              </w:rPr>
              <w:t xml:space="preserve">№ </w:t>
            </w:r>
            <w:r w:rsidR="00EC7AC0" w:rsidRPr="00F7553E">
              <w:rPr>
                <w:b/>
              </w:rPr>
              <w:t>202-25/33</w:t>
            </w:r>
            <w:r w:rsidR="00FC2C25" w:rsidRPr="00F7553E">
              <w:rPr>
                <w:b/>
              </w:rPr>
              <w:t>,</w:t>
            </w:r>
            <w:r w:rsidR="00491C6C" w:rsidRPr="00F7553E">
              <w:rPr>
                <w:b/>
              </w:rPr>
              <w:t xml:space="preserve"> </w:t>
            </w:r>
            <w:r w:rsidR="00FC2C25" w:rsidRPr="00F7553E">
              <w:rPr>
                <w:b/>
              </w:rPr>
              <w:t>л/с 20736Ц83220</w:t>
            </w:r>
            <w:r w:rsidR="008A4DE8" w:rsidRPr="00F7553E">
              <w:rPr>
                <w:b/>
                <w:bCs/>
              </w:rPr>
              <w:t>».</w:t>
            </w:r>
          </w:p>
          <w:p w14:paraId="094EF1AB" w14:textId="77777777" w:rsidR="00364186" w:rsidRPr="00F7553E" w:rsidRDefault="00364186" w:rsidP="00F7553E">
            <w:pPr>
              <w:pStyle w:val="a3"/>
              <w:widowControl w:val="0"/>
              <w:tabs>
                <w:tab w:val="left" w:pos="-142"/>
                <w:tab w:val="left" w:pos="284"/>
                <w:tab w:val="left" w:pos="426"/>
                <w:tab w:val="left" w:pos="993"/>
                <w:tab w:val="left" w:pos="1276"/>
              </w:tabs>
              <w:spacing w:line="20" w:lineRule="atLeast"/>
              <w:ind w:left="0" w:firstLine="567"/>
              <w:contextualSpacing/>
              <w:jc w:val="both"/>
            </w:pPr>
          </w:p>
        </w:tc>
      </w:tr>
      <w:tr w:rsidR="00346F91" w:rsidRPr="00F7553E" w14:paraId="1F260EDB" w14:textId="77777777" w:rsidTr="00B07415">
        <w:tc>
          <w:tcPr>
            <w:tcW w:w="10187" w:type="dxa"/>
          </w:tcPr>
          <w:p w14:paraId="101EAA2D" w14:textId="77777777" w:rsidR="00346F91" w:rsidRPr="00F7553E" w:rsidRDefault="00346F91" w:rsidP="00F7553E">
            <w:pPr>
              <w:pStyle w:val="a3"/>
              <w:widowControl w:val="0"/>
              <w:numPr>
                <w:ilvl w:val="0"/>
                <w:numId w:val="1"/>
              </w:numPr>
              <w:tabs>
                <w:tab w:val="left" w:pos="1021"/>
              </w:tabs>
              <w:spacing w:line="20" w:lineRule="atLeast"/>
              <w:ind w:left="0" w:firstLine="601"/>
              <w:contextualSpacing/>
              <w:jc w:val="both"/>
              <w:rPr>
                <w:b/>
              </w:rPr>
            </w:pPr>
            <w:r w:rsidRPr="00F7553E">
              <w:rPr>
                <w:b/>
              </w:rPr>
              <w:lastRenderedPageBreak/>
              <w:t>Антикоррупционная оговорка</w:t>
            </w:r>
            <w:r w:rsidR="00027974">
              <w:rPr>
                <w:b/>
              </w:rPr>
              <w:t xml:space="preserve"> и заверения сторон</w:t>
            </w:r>
          </w:p>
          <w:p w14:paraId="0373462F" w14:textId="77777777" w:rsidR="00027974" w:rsidRPr="00D42771" w:rsidRDefault="00B4409B" w:rsidP="00B4409B">
            <w:pPr>
              <w:ind w:firstLine="567"/>
              <w:jc w:val="both"/>
            </w:pPr>
            <w:r>
              <w:t>7.1. </w:t>
            </w:r>
            <w:r w:rsidR="00027974" w:rsidRPr="00D42771">
              <w:t xml:space="preserve">При исполнении своих обязательств по </w:t>
            </w:r>
            <w:r w:rsidR="00027974">
              <w:t>Договору</w:t>
            </w:r>
            <w:r w:rsidR="00027974" w:rsidRPr="00D42771">
              <w:t>,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85837A3" w14:textId="77777777" w:rsidR="00027974" w:rsidRPr="00D42771" w:rsidRDefault="00027974" w:rsidP="00B4409B">
            <w:pPr>
              <w:ind w:firstLine="567"/>
              <w:jc w:val="both"/>
            </w:pPr>
            <w:r w:rsidRPr="00D42771">
              <w:t xml:space="preserve">При исполнении своих обязательств по </w:t>
            </w:r>
            <w:r>
              <w:t xml:space="preserve">Договору, </w:t>
            </w:r>
            <w:r w:rsidRPr="00D42771">
              <w:t xml:space="preserve">Стороны, их аффилированные лица, работники или посредники не осуществляют действия, квалифицируемые применимым для целей </w:t>
            </w:r>
            <w:r>
              <w:t xml:space="preserve">Договора </w:t>
            </w:r>
            <w:r w:rsidRPr="00D42771">
              <w:t xml:space="preserve">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w:t>
            </w:r>
            <w:r>
              <w:br/>
            </w:r>
            <w:r w:rsidRPr="00D42771">
              <w:t>и международных актов о противодействии легализации (отмыванию) доходов, полученных преступным путем.</w:t>
            </w:r>
          </w:p>
          <w:p w14:paraId="6B5B5BC1" w14:textId="77777777" w:rsidR="00027974" w:rsidRPr="00D42771" w:rsidRDefault="00027974" w:rsidP="00B4409B">
            <w:pPr>
              <w:ind w:firstLine="567"/>
              <w:jc w:val="both"/>
            </w:pPr>
            <w:r>
              <w:t>7.2.</w:t>
            </w:r>
            <w:r w:rsidR="00B4409B">
              <w:t> </w:t>
            </w:r>
            <w:r w:rsidRPr="00D42771">
              <w:t xml:space="preserve">В случае возникновения у Стороны подозрений, что произошло или может произойти нарушение каких-либо положений настоящего раздела </w:t>
            </w:r>
            <w:r>
              <w:t>Договора</w:t>
            </w:r>
            <w:r w:rsidRPr="00D42771">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w:t>
            </w:r>
            <w:r>
              <w:t xml:space="preserve">Договора </w:t>
            </w:r>
            <w:r w:rsidRPr="00D42771">
              <w:t xml:space="preserve">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t xml:space="preserve">Договору </w:t>
            </w:r>
            <w:r w:rsidRPr="00D42771">
              <w:t>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ADBD88D" w14:textId="77777777" w:rsidR="00027974" w:rsidRPr="00D42771" w:rsidRDefault="00027974" w:rsidP="00B4409B">
            <w:pPr>
              <w:ind w:firstLine="567"/>
              <w:jc w:val="both"/>
            </w:pPr>
            <w:r>
              <w:t>7.3.</w:t>
            </w:r>
            <w:r w:rsidR="00B4409B">
              <w:t> </w:t>
            </w:r>
            <w:r w:rsidRPr="00D42771">
              <w:t xml:space="preserve">В случае нарушения одной Стороной обязательств воздерживаться от запрещенных действий, указанных в настоящем разделе </w:t>
            </w:r>
            <w:r>
              <w:t xml:space="preserve">Договора, </w:t>
            </w:r>
            <w:r w:rsidRPr="00D42771">
              <w:t xml:space="preserve">и/или неполучения другой Стороной </w:t>
            </w:r>
            <w:r>
              <w:br/>
            </w:r>
            <w:r w:rsidRPr="00D42771">
              <w:t xml:space="preserve">в установленный </w:t>
            </w:r>
            <w:r>
              <w:t>Договором с</w:t>
            </w:r>
            <w:r w:rsidRPr="00D42771">
              <w:t xml:space="preserve">рок подтверждения, что нарушения не произошло или </w:t>
            </w:r>
            <w:r>
              <w:br/>
            </w:r>
            <w:r w:rsidRPr="00D42771">
              <w:t xml:space="preserve">не произойдет, другая Сторона имеет право расторгнуть </w:t>
            </w:r>
            <w:r>
              <w:t>Договор в</w:t>
            </w:r>
            <w:r w:rsidRPr="00D42771">
              <w:t xml:space="preserve"> одностороннем порядке полностью или в части, направив письменное уведомление о расторжении. Сторона, по чьей инициативе был расторгнут </w:t>
            </w:r>
            <w:r>
              <w:t xml:space="preserve">Договор </w:t>
            </w:r>
            <w:r w:rsidRPr="00D42771">
              <w:t xml:space="preserve">в соответствии с положениями настоящего раздела </w:t>
            </w:r>
            <w:r>
              <w:t xml:space="preserve">Договора, </w:t>
            </w:r>
            <w:r w:rsidRPr="00D42771">
              <w:t>вправе требовать возмещения реального ущерба, возникшего в результате такого расторжения.</w:t>
            </w:r>
          </w:p>
          <w:p w14:paraId="4F0F602E" w14:textId="77777777" w:rsidR="00027974" w:rsidRPr="00D42771" w:rsidRDefault="00027974" w:rsidP="00B4409B">
            <w:pPr>
              <w:ind w:firstLine="567"/>
              <w:jc w:val="both"/>
            </w:pPr>
            <w:r>
              <w:t>7</w:t>
            </w:r>
            <w:r w:rsidRPr="00D42771">
              <w:t>.4.</w:t>
            </w:r>
            <w:r w:rsidR="00B4409B">
              <w:t> </w:t>
            </w:r>
            <w:r w:rsidR="005C56CC">
              <w:t xml:space="preserve">Заказчик </w:t>
            </w:r>
            <w:r>
              <w:t>заверяет, что у</w:t>
            </w:r>
            <w:r w:rsidRPr="00D42771">
              <w:t xml:space="preserve"> Сторон отсутствуют какие-либо </w:t>
            </w:r>
            <w:r>
              <w:t>отношения</w:t>
            </w:r>
            <w:r w:rsidRPr="00D42771">
              <w:t xml:space="preserve">, </w:t>
            </w:r>
            <w:r>
              <w:t>свидетельствующие об</w:t>
            </w:r>
            <w:r w:rsidRPr="00D42771">
              <w:t xml:space="preserve"> аффилированности </w:t>
            </w:r>
            <w:r w:rsidR="005C56CC">
              <w:t>Заказчика</w:t>
            </w:r>
            <w:r>
              <w:t xml:space="preserve"> и привлекаемых им к исполнению </w:t>
            </w:r>
            <w:r w:rsidR="005C56CC">
              <w:t xml:space="preserve">Договора </w:t>
            </w:r>
            <w:r>
              <w:t>третьих лиц (далее – третьи лица)</w:t>
            </w:r>
            <w:r w:rsidRPr="00D42771">
              <w:t xml:space="preserve"> с работниками </w:t>
            </w:r>
            <w:r w:rsidR="005C56CC">
              <w:t>Исполнителя</w:t>
            </w:r>
            <w:r w:rsidRPr="00D42771">
              <w:t xml:space="preserve">, в том числе непосредственно связанными с проведением настоящей закупки и заключением настоящего </w:t>
            </w:r>
            <w:r w:rsidR="005C56CC">
              <w:t>Договора</w:t>
            </w:r>
            <w:r w:rsidRPr="00D42771">
              <w:t xml:space="preserve"> (далее – уполномоченные работники</w:t>
            </w:r>
            <w:r>
              <w:t xml:space="preserve"> </w:t>
            </w:r>
            <w:r w:rsidR="005C56CC">
              <w:t>Исполнителя</w:t>
            </w:r>
            <w:r w:rsidRPr="00D42771">
              <w:t>):</w:t>
            </w:r>
          </w:p>
          <w:p w14:paraId="1BE99F14" w14:textId="77777777" w:rsidR="00027974" w:rsidRPr="00D42771" w:rsidRDefault="00C419E8" w:rsidP="00B4409B">
            <w:pPr>
              <w:ind w:firstLine="567"/>
              <w:jc w:val="both"/>
            </w:pPr>
            <w:r>
              <w:t>7</w:t>
            </w:r>
            <w:r w:rsidR="00027974" w:rsidRPr="00D42771">
              <w:t>.4.1.</w:t>
            </w:r>
            <w:r w:rsidR="00B4409B">
              <w:t> </w:t>
            </w:r>
            <w:r w:rsidR="005C56CC">
              <w:t>Заказчик</w:t>
            </w:r>
            <w:r w:rsidR="00027974" w:rsidRPr="00D42771">
              <w:t>,</w:t>
            </w:r>
            <w:r w:rsidR="00027974">
              <w:t xml:space="preserve"> третьи лица, их</w:t>
            </w:r>
            <w:r w:rsidR="00027974" w:rsidRPr="00D42771">
              <w:t xml:space="preserve">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w:t>
            </w:r>
            <w:r w:rsidR="005C56CC">
              <w:t>Исполнителя в</w:t>
            </w:r>
            <w:r w:rsidR="00027974" w:rsidRPr="00D42771">
              <w:t xml:space="preserve"> соответствии с требованиями ст. 9 Федерального закона от 26.07.2006 № 135-ФЗ «О защите конкуренции»;</w:t>
            </w:r>
          </w:p>
          <w:p w14:paraId="6C8877FD" w14:textId="77777777" w:rsidR="00027974" w:rsidRPr="00D42771" w:rsidRDefault="00C419E8" w:rsidP="00B4409B">
            <w:pPr>
              <w:ind w:firstLine="567"/>
              <w:jc w:val="both"/>
            </w:pPr>
            <w:r>
              <w:lastRenderedPageBreak/>
              <w:t>7</w:t>
            </w:r>
            <w:r w:rsidR="00027974" w:rsidRPr="00D42771">
              <w:t>.4.2.</w:t>
            </w:r>
            <w:r w:rsidR="00B4409B">
              <w:t> </w:t>
            </w:r>
            <w:r w:rsidR="005C56CC">
              <w:t xml:space="preserve">Заказчик </w:t>
            </w:r>
            <w:r w:rsidR="00027974">
              <w:t>и третьи лица</w:t>
            </w:r>
            <w:r w:rsidR="00027974" w:rsidRPr="00D42771">
              <w:t xml:space="preserve"> не наход</w:t>
            </w:r>
            <w:r w:rsidR="00027974">
              <w:t>я</w:t>
            </w:r>
            <w:r w:rsidR="00027974" w:rsidRPr="00D42771">
              <w:t xml:space="preserve">тся под контролем или значительным влиянием уполномоченных работников </w:t>
            </w:r>
            <w:r w:rsidR="005C56CC">
              <w:t>Исполнителя п</w:t>
            </w:r>
            <w:r w:rsidR="00027974" w:rsidRPr="00D42771">
              <w:t>о смыслу МСФО (</w:t>
            </w:r>
            <w:r w:rsidR="00027974" w:rsidRPr="00D42771">
              <w:rPr>
                <w:lang w:val="en-US"/>
              </w:rPr>
              <w:t>IFRS</w:t>
            </w:r>
            <w:r w:rsidR="00027974" w:rsidRPr="00D42771">
              <w:t xml:space="preserve">) 10 (введен в действие </w:t>
            </w:r>
            <w:r w:rsidR="005C56CC">
              <w:br/>
            </w:r>
            <w:r w:rsidR="00027974" w:rsidRPr="00D42771">
              <w:t>на территории Российской Федерации Приказом Минфина России от 28.12.2015 № 217н);</w:t>
            </w:r>
          </w:p>
          <w:p w14:paraId="4A7007D1" w14:textId="77777777" w:rsidR="00027974" w:rsidRPr="00D42771" w:rsidRDefault="00C419E8" w:rsidP="00B4409B">
            <w:pPr>
              <w:ind w:firstLine="567"/>
              <w:jc w:val="both"/>
            </w:pPr>
            <w:r>
              <w:t>7</w:t>
            </w:r>
            <w:r w:rsidR="00027974" w:rsidRPr="00D42771">
              <w:t>.4.3.</w:t>
            </w:r>
            <w:r w:rsidR="00B4409B">
              <w:t> </w:t>
            </w:r>
            <w:r w:rsidR="005C56CC">
              <w:t xml:space="preserve">Заказчик, </w:t>
            </w:r>
            <w:r w:rsidR="00027974">
              <w:t>третьи лица,</w:t>
            </w:r>
            <w:r w:rsidR="00027974" w:rsidRPr="00D42771">
              <w:t xml:space="preserve"> </w:t>
            </w:r>
            <w:r w:rsidR="00027974">
              <w:t>их</w:t>
            </w:r>
            <w:r w:rsidR="00027974" w:rsidRPr="00D42771">
              <w:t xml:space="preserve">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w:t>
            </w:r>
            <w:r w:rsidR="005C56CC">
              <w:t>Исполнителя</w:t>
            </w:r>
            <w:r w:rsidR="00027974" w:rsidRPr="00D42771">
              <w:t xml:space="preserve"> лиц, находящихся под совместным контролем или значительным влиянием по смыслу МСФО (</w:t>
            </w:r>
            <w:r w:rsidR="00027974" w:rsidRPr="00D42771">
              <w:rPr>
                <w:lang w:val="en-US"/>
              </w:rPr>
              <w:t>IAS</w:t>
            </w:r>
            <w:r w:rsidR="00027974" w:rsidRPr="00D42771">
              <w:t xml:space="preserve">) 28 (введен в действие на территории Российской Федерации приказом Минфина России </w:t>
            </w:r>
            <w:r w:rsidR="005C56CC">
              <w:br/>
            </w:r>
            <w:r w:rsidR="00027974" w:rsidRPr="00D42771">
              <w:t>от 28.12.2015 № 217н);</w:t>
            </w:r>
          </w:p>
          <w:p w14:paraId="46E8ADC6" w14:textId="77777777" w:rsidR="00027974" w:rsidRDefault="00C419E8" w:rsidP="00B4409B">
            <w:pPr>
              <w:ind w:firstLine="567"/>
              <w:jc w:val="both"/>
            </w:pPr>
            <w:r>
              <w:t>7</w:t>
            </w:r>
            <w:r w:rsidR="00027974" w:rsidRPr="00D42771">
              <w:t>.4.4.</w:t>
            </w:r>
            <w:r w:rsidR="00B4409B">
              <w:t> </w:t>
            </w:r>
            <w:r w:rsidR="00027974" w:rsidRPr="00D42771">
              <w:t xml:space="preserve">Работники </w:t>
            </w:r>
            <w:r w:rsidR="005C56CC">
              <w:t xml:space="preserve">Заказчика </w:t>
            </w:r>
            <w:r w:rsidR="00027974">
              <w:t>и третьих лиц</w:t>
            </w:r>
            <w:r w:rsidR="00027974" w:rsidRPr="00D42771">
              <w:t xml:space="preserve"> (работающие на основании трудовых договоров) не являются работниками </w:t>
            </w:r>
            <w:r w:rsidR="005C56CC">
              <w:t xml:space="preserve">Исполнителя </w:t>
            </w:r>
            <w:r w:rsidR="00027974" w:rsidRPr="00D42771">
              <w:t xml:space="preserve">(работающими на основании трудовых договоров) и (или) подрядчиками/исполнителями на основании гражданско-правовых договоров с </w:t>
            </w:r>
            <w:r w:rsidR="005C56CC">
              <w:t>Исполнителем</w:t>
            </w:r>
            <w:r w:rsidR="00027974">
              <w:t>.</w:t>
            </w:r>
          </w:p>
          <w:p w14:paraId="675F5E64" w14:textId="77777777" w:rsidR="00027974" w:rsidRPr="00131189" w:rsidRDefault="00C419E8" w:rsidP="00B4409B">
            <w:pPr>
              <w:ind w:firstLine="567"/>
              <w:jc w:val="both"/>
            </w:pPr>
            <w:r>
              <w:t>7</w:t>
            </w:r>
            <w:r w:rsidR="00027974" w:rsidRPr="00411D9B">
              <w:t>.5.</w:t>
            </w:r>
            <w:r w:rsidR="00B4409B">
              <w:t> </w:t>
            </w:r>
            <w:r w:rsidR="005C56CC">
              <w:t xml:space="preserve">Заказчик </w:t>
            </w:r>
            <w:r w:rsidR="00027974">
              <w:t xml:space="preserve">заверяет, что у него и третьих лиц отсутствуют отношения с </w:t>
            </w:r>
            <w:r w:rsidR="005C56CC">
              <w:t>Исполнителем,</w:t>
            </w:r>
            <w:r w:rsidR="00027974">
              <w:t xml:space="preserve"> которые могут быть основанием возникновения конфликта интересов в значениях ст. 10 Федерального закона от 25.12.2008 № 273-ФЗ «О противодействии коррупции» и ст. 27 Федерального закона от 12.01.1996 № 7-ФЗ «О некоммерческих организациях», в частности: отношения близкого родства, свойства, корпоративные и имущественные связи </w:t>
            </w:r>
            <w:r w:rsidR="005C56CC">
              <w:br/>
            </w:r>
            <w:r w:rsidR="00027974">
              <w:t xml:space="preserve">с уполномоченными работниками </w:t>
            </w:r>
            <w:r w:rsidR="005C56CC">
              <w:t>Исполнителя.</w:t>
            </w:r>
          </w:p>
          <w:p w14:paraId="50B51DE2" w14:textId="77777777" w:rsidR="00027974" w:rsidRDefault="00C419E8" w:rsidP="00B4409B">
            <w:pPr>
              <w:ind w:firstLine="567"/>
              <w:jc w:val="both"/>
            </w:pPr>
            <w:r>
              <w:t>7</w:t>
            </w:r>
            <w:r w:rsidR="00027974" w:rsidRPr="00131189">
              <w:t>.6.</w:t>
            </w:r>
            <w:r w:rsidR="00B4409B">
              <w:t> </w:t>
            </w:r>
            <w:r w:rsidR="00027974" w:rsidRPr="00F327C5">
              <w:t>Заверения, данные в настоящем разделе, Стороны п</w:t>
            </w:r>
            <w:r w:rsidR="00027974">
              <w:t xml:space="preserve">ризнают существенными условиями при заключении, исполнении и прекращении </w:t>
            </w:r>
            <w:r w:rsidR="005C56CC">
              <w:t xml:space="preserve">Договора, </w:t>
            </w:r>
            <w:r w:rsidR="00027974" w:rsidRPr="00F327C5">
              <w:t xml:space="preserve">в случае их несоответствия действительности </w:t>
            </w:r>
            <w:r w:rsidR="005C56CC">
              <w:t>Договор м</w:t>
            </w:r>
            <w:r w:rsidR="00027974" w:rsidRPr="00F327C5">
              <w:t>ожет быть расторгнут в одностороннем порядке по инициативе Стороны, введенной в заблуждение, без возмещения убытков</w:t>
            </w:r>
            <w:r w:rsidR="00027974" w:rsidRPr="008202FF">
              <w:t xml:space="preserve"> </w:t>
            </w:r>
            <w:r w:rsidR="00027974">
              <w:t>противоположной Стороне</w:t>
            </w:r>
            <w:r w:rsidR="00027974" w:rsidRPr="00F327C5">
              <w:t>.</w:t>
            </w:r>
          </w:p>
          <w:p w14:paraId="4F485518" w14:textId="77777777" w:rsidR="00027974" w:rsidRDefault="00C419E8" w:rsidP="00B4409B">
            <w:pPr>
              <w:ind w:firstLine="567"/>
              <w:jc w:val="both"/>
            </w:pPr>
            <w:r>
              <w:t>7</w:t>
            </w:r>
            <w:r w:rsidR="00027974">
              <w:t>.7.</w:t>
            </w:r>
            <w:r w:rsidR="00B4409B">
              <w:t> </w:t>
            </w:r>
            <w:r w:rsidR="00027974">
              <w:t xml:space="preserve">В случае изменения какого-либо из обстоятельств, о которых даны заверения </w:t>
            </w:r>
            <w:r w:rsidR="005C56CC">
              <w:br/>
            </w:r>
            <w:r w:rsidR="00027974">
              <w:t xml:space="preserve">в настоящем разделе, </w:t>
            </w:r>
            <w:r w:rsidR="005C56CC">
              <w:t xml:space="preserve">Заказчик </w:t>
            </w:r>
            <w:r w:rsidR="00027974">
              <w:t xml:space="preserve">сообщает о таком изменении </w:t>
            </w:r>
            <w:r w:rsidR="005C56CC">
              <w:t xml:space="preserve">Исполнителю </w:t>
            </w:r>
            <w:r w:rsidR="00027974">
              <w:t xml:space="preserve">в срок не позднее 5 (пяти) рабочих дней с момента такого изменения. </w:t>
            </w:r>
          </w:p>
          <w:p w14:paraId="24F56C70" w14:textId="77777777" w:rsidR="00027974" w:rsidRPr="00F327C5" w:rsidRDefault="00027974" w:rsidP="00B4409B">
            <w:pPr>
              <w:ind w:firstLine="567"/>
              <w:jc w:val="both"/>
            </w:pPr>
            <w:r>
              <w:t xml:space="preserve">В случае несообщения о таких изменениях </w:t>
            </w:r>
            <w:r w:rsidR="005C56CC">
              <w:t xml:space="preserve">Договор </w:t>
            </w:r>
            <w:r>
              <w:t xml:space="preserve">может быть расторгнут </w:t>
            </w:r>
            <w:r w:rsidR="005C56CC">
              <w:br/>
            </w:r>
            <w:r>
              <w:t xml:space="preserve">в одностороннем порядке по инициативе </w:t>
            </w:r>
            <w:r w:rsidR="005C56CC">
              <w:t xml:space="preserve">Исполнителя </w:t>
            </w:r>
            <w:r>
              <w:t xml:space="preserve">без возмещения убытков </w:t>
            </w:r>
            <w:r w:rsidR="005C56CC">
              <w:t>Заказчику.</w:t>
            </w:r>
          </w:p>
          <w:p w14:paraId="764DBBAF" w14:textId="77777777" w:rsidR="00C87273" w:rsidRPr="00F7553E" w:rsidRDefault="00C87273" w:rsidP="00027974">
            <w:pPr>
              <w:widowControl w:val="0"/>
              <w:suppressLineNumbers/>
              <w:tabs>
                <w:tab w:val="left" w:pos="1134"/>
              </w:tabs>
              <w:suppressAutoHyphens/>
              <w:spacing w:line="280" w:lineRule="exact"/>
              <w:ind w:firstLine="567"/>
              <w:contextualSpacing/>
              <w:jc w:val="both"/>
              <w:rPr>
                <w:b/>
              </w:rPr>
            </w:pPr>
          </w:p>
        </w:tc>
      </w:tr>
      <w:tr w:rsidR="00346F91" w:rsidRPr="00F7553E" w14:paraId="779FDC0F" w14:textId="77777777" w:rsidTr="00B07415">
        <w:tc>
          <w:tcPr>
            <w:tcW w:w="10187" w:type="dxa"/>
          </w:tcPr>
          <w:p w14:paraId="121498CA" w14:textId="77777777" w:rsidR="00346F91" w:rsidRPr="00F7553E" w:rsidRDefault="00346F91" w:rsidP="00F7553E">
            <w:pPr>
              <w:pStyle w:val="a3"/>
              <w:widowControl w:val="0"/>
              <w:numPr>
                <w:ilvl w:val="0"/>
                <w:numId w:val="1"/>
              </w:numPr>
              <w:tabs>
                <w:tab w:val="left" w:pos="1021"/>
              </w:tabs>
              <w:spacing w:line="20" w:lineRule="atLeast"/>
              <w:ind w:left="0" w:firstLine="601"/>
              <w:contextualSpacing/>
              <w:jc w:val="both"/>
              <w:rPr>
                <w:b/>
              </w:rPr>
            </w:pPr>
            <w:r w:rsidRPr="00F7553E">
              <w:rPr>
                <w:b/>
              </w:rPr>
              <w:lastRenderedPageBreak/>
              <w:t xml:space="preserve">Заключительные </w:t>
            </w:r>
            <w:r w:rsidR="003C6DF5" w:rsidRPr="00F7553E">
              <w:rPr>
                <w:b/>
              </w:rPr>
              <w:t>условия</w:t>
            </w:r>
          </w:p>
          <w:p w14:paraId="3B363DD2" w14:textId="77777777" w:rsidR="00346F91" w:rsidRPr="00F7553E" w:rsidRDefault="00346F91" w:rsidP="00F7553E">
            <w:pPr>
              <w:widowControl w:val="0"/>
              <w:spacing w:line="280" w:lineRule="exact"/>
              <w:ind w:firstLine="567"/>
              <w:contextualSpacing/>
              <w:jc w:val="both"/>
            </w:pPr>
            <w:r w:rsidRPr="00F7553E">
              <w:t xml:space="preserve">8.1. Договор вступает в силу с момента принятия Оферты Заказчиком и действует </w:t>
            </w:r>
            <w:r w:rsidRPr="00F7553E">
              <w:br/>
              <w:t>до полного выполнения Сторонами своих обязательств.</w:t>
            </w:r>
          </w:p>
          <w:p w14:paraId="2AEE8339" w14:textId="77777777" w:rsidR="00346F91" w:rsidRPr="00F7553E" w:rsidRDefault="00346F91" w:rsidP="00F7553E">
            <w:pPr>
              <w:widowControl w:val="0"/>
              <w:tabs>
                <w:tab w:val="left" w:pos="1134"/>
              </w:tabs>
              <w:spacing w:line="280" w:lineRule="exact"/>
              <w:ind w:firstLine="567"/>
              <w:contextualSpacing/>
              <w:jc w:val="both"/>
            </w:pPr>
            <w:r w:rsidRPr="00F7553E">
              <w:t xml:space="preserve">8.2. Договор может быть расторгнут в порядке, предусмотренном Договором </w:t>
            </w:r>
            <w:r w:rsidR="000C6777">
              <w:br/>
            </w:r>
            <w:r w:rsidRPr="00F7553E">
              <w:t>и действующим законодательством Российской Федерации.</w:t>
            </w:r>
          </w:p>
          <w:p w14:paraId="1B2CE4B2" w14:textId="77777777" w:rsidR="00346F91" w:rsidRPr="00F7553E" w:rsidRDefault="00346F91" w:rsidP="00F7553E">
            <w:pPr>
              <w:pStyle w:val="a3"/>
              <w:widowControl w:val="0"/>
              <w:tabs>
                <w:tab w:val="left" w:pos="-142"/>
                <w:tab w:val="left" w:pos="0"/>
                <w:tab w:val="left" w:pos="284"/>
                <w:tab w:val="left" w:pos="567"/>
              </w:tabs>
              <w:spacing w:line="280" w:lineRule="exact"/>
              <w:ind w:left="0" w:firstLine="567"/>
              <w:contextualSpacing/>
              <w:jc w:val="both"/>
            </w:pPr>
            <w:r w:rsidRPr="00F7553E">
              <w:rPr>
                <w:bCs/>
              </w:rPr>
              <w:t>8.3. </w:t>
            </w:r>
            <w:r w:rsidRPr="00F7553E">
              <w:t xml:space="preserve">За нарушение условий Договора Стороны несут ответственность </w:t>
            </w:r>
            <w:r w:rsidRPr="00F7553E">
              <w:br/>
              <w:t>в соответствии с действующим законодательством Российской Федерации.</w:t>
            </w:r>
          </w:p>
          <w:p w14:paraId="244E42FA" w14:textId="77777777" w:rsidR="00346F91" w:rsidRPr="00F7553E" w:rsidRDefault="00346F91" w:rsidP="00F7553E">
            <w:pPr>
              <w:widowControl w:val="0"/>
              <w:spacing w:line="280" w:lineRule="exact"/>
              <w:ind w:firstLine="567"/>
              <w:contextualSpacing/>
              <w:jc w:val="both"/>
            </w:pPr>
            <w:r w:rsidRPr="00F7553E">
              <w:t>8.4. Исполнитель не несет ответственности за способы и результаты использования Заказчиком информации, полученной в ходе оказания Услуг.</w:t>
            </w:r>
          </w:p>
          <w:p w14:paraId="696C4124" w14:textId="77777777" w:rsidR="00346F91" w:rsidRPr="00F7553E" w:rsidRDefault="00346F91" w:rsidP="00F7553E">
            <w:pPr>
              <w:widowControl w:val="0"/>
              <w:spacing w:line="280" w:lineRule="exact"/>
              <w:ind w:firstLine="567"/>
              <w:contextualSpacing/>
              <w:jc w:val="both"/>
            </w:pPr>
            <w:r w:rsidRPr="00F7553E">
              <w:t>8.5. Программа Конференции размещается на сайте Конференции и может изменяться по усмотрению Исполнителя.</w:t>
            </w:r>
          </w:p>
          <w:p w14:paraId="790BF77D" w14:textId="77777777" w:rsidR="00346F91" w:rsidRPr="00F7553E" w:rsidRDefault="00346F91" w:rsidP="00F7553E">
            <w:pPr>
              <w:widowControl w:val="0"/>
              <w:ind w:firstLine="567"/>
              <w:contextualSpacing/>
              <w:jc w:val="both"/>
            </w:pPr>
            <w:r w:rsidRPr="00F7553E">
              <w:t xml:space="preserve">8.6. Стороны принимают меры для разрешения всех споров и разногласий, вытекающих из Договора или в связи с его исполнением, путем переговоров. </w:t>
            </w:r>
            <w:r w:rsidRPr="00F7553E">
              <w:br/>
              <w:t xml:space="preserve">Срок рассмотрения претензии устанавливается в 10 (десять) рабочих дней с момента </w:t>
            </w:r>
            <w:r w:rsidR="0034700F" w:rsidRPr="00F7553E">
              <w:br/>
            </w:r>
            <w:r w:rsidRPr="00F7553E">
              <w:t>ее получения Стороной.</w:t>
            </w:r>
          </w:p>
          <w:p w14:paraId="5B226873" w14:textId="77777777" w:rsidR="00346F91" w:rsidRPr="00F7553E" w:rsidRDefault="00346F91" w:rsidP="00F7553E">
            <w:pPr>
              <w:widowControl w:val="0"/>
              <w:ind w:firstLine="567"/>
              <w:contextualSpacing/>
              <w:jc w:val="both"/>
            </w:pPr>
            <w:r w:rsidRPr="00F7553E">
              <w:t>8.7. В случае невозможности разрешения возникших споров и разногласий путем переговоров, споры подлежат рассмотрению</w:t>
            </w:r>
            <w:r w:rsidR="00374786" w:rsidRPr="00F7553E">
              <w:t xml:space="preserve"> </w:t>
            </w:r>
            <w:r w:rsidRPr="00F7553E">
              <w:t>в Арбитражном суде города Москвы. Применимое право: Материальное</w:t>
            </w:r>
            <w:r w:rsidR="00C946D4" w:rsidRPr="00F7553E">
              <w:t xml:space="preserve"> </w:t>
            </w:r>
            <w:r w:rsidRPr="00F7553E">
              <w:t>и процессуальное право Российской Федерации.</w:t>
            </w:r>
          </w:p>
          <w:p w14:paraId="520DEF4C" w14:textId="77777777" w:rsidR="00346F91" w:rsidRPr="00F7553E" w:rsidRDefault="00346F91" w:rsidP="00F7553E">
            <w:pPr>
              <w:widowControl w:val="0"/>
              <w:ind w:firstLine="567"/>
              <w:contextualSpacing/>
              <w:jc w:val="both"/>
            </w:pPr>
            <w:r w:rsidRPr="00F7553E">
              <w:t>8.8. Не вступая в противоречие</w:t>
            </w:r>
            <w:r w:rsidR="00C946D4" w:rsidRPr="00F7553E">
              <w:t xml:space="preserve"> </w:t>
            </w:r>
            <w:r w:rsidRPr="00F7553E">
              <w:t xml:space="preserve">с указанным выше, Исполнитель освобождается </w:t>
            </w:r>
            <w:r w:rsidR="0034700F" w:rsidRPr="00F7553E">
              <w:br/>
            </w:r>
            <w:r w:rsidRPr="00F7553E">
              <w:t>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w:t>
            </w:r>
            <w:r w:rsidR="00C946D4" w:rsidRPr="00F7553E">
              <w:t xml:space="preserve"> </w:t>
            </w:r>
            <w:r w:rsidRPr="00F7553E">
              <w:lastRenderedPageBreak/>
              <w:t>власти,</w:t>
            </w:r>
            <w:r w:rsidR="00C946D4" w:rsidRPr="00F7553E">
              <w:t xml:space="preserve"> </w:t>
            </w:r>
            <w:r w:rsidRPr="00F7553E">
              <w:t>(в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Договора Исполнителем.</w:t>
            </w:r>
          </w:p>
          <w:p w14:paraId="7BA2298C" w14:textId="77777777" w:rsidR="00346F91" w:rsidRPr="00F7553E" w:rsidRDefault="00346F91" w:rsidP="00F7553E">
            <w:pPr>
              <w:widowControl w:val="0"/>
              <w:ind w:firstLine="567"/>
              <w:contextualSpacing/>
              <w:jc w:val="both"/>
            </w:pPr>
            <w:r w:rsidRPr="00F7553E">
              <w:t xml:space="preserve">8.9. Заключением </w:t>
            </w:r>
            <w:r w:rsidR="00385D9E" w:rsidRPr="00F7553E">
              <w:t xml:space="preserve">настоящего </w:t>
            </w:r>
            <w:r w:rsidRPr="00F7553E">
              <w:t xml:space="preserve">Договора Заказчик подтверждает свое согласие со всеми </w:t>
            </w:r>
            <w:r w:rsidR="00B07415">
              <w:br/>
            </w:r>
            <w:r w:rsidRPr="00F7553E">
              <w:t xml:space="preserve">его условиями, в том числе, со стоимостью Услуг, программой Конференции и иными условиями оказания Услуг Исполнителем, в том числе, подтверждает свое осведомление </w:t>
            </w:r>
            <w:r w:rsidR="0034700F" w:rsidRPr="00F7553E">
              <w:br/>
            </w:r>
            <w:r w:rsidRPr="00F7553E">
              <w:t xml:space="preserve">и выражает безусловное </w:t>
            </w:r>
            <w:r w:rsidRPr="00C419E8">
              <w:t>согласие:</w:t>
            </w:r>
          </w:p>
          <w:p w14:paraId="1720D221" w14:textId="77777777" w:rsidR="00346F91" w:rsidRPr="00F7553E" w:rsidRDefault="00346F91" w:rsidP="00F7553E">
            <w:pPr>
              <w:widowControl w:val="0"/>
              <w:tabs>
                <w:tab w:val="left" w:pos="1134"/>
              </w:tabs>
              <w:ind w:firstLine="567"/>
              <w:contextualSpacing/>
              <w:jc w:val="both"/>
            </w:pPr>
            <w:r w:rsidRPr="00F7553E">
              <w:rPr>
                <w:bCs/>
              </w:rPr>
              <w:t>8.9.1. </w:t>
            </w:r>
            <w:r w:rsidRPr="00F7553E">
              <w:t>на получение Услуг</w:t>
            </w:r>
            <w:r w:rsidR="00C946D4" w:rsidRPr="00F7553E">
              <w:t xml:space="preserve"> </w:t>
            </w:r>
            <w:r w:rsidRPr="00F7553E">
              <w:t xml:space="preserve">от Исполнителя в порядке, объеме, сроках и на условиях, изложенных в Договоре, а также предусмотренных действующим законодательством </w:t>
            </w:r>
            <w:r w:rsidR="00537397" w:rsidRPr="00F7553E">
              <w:br/>
            </w:r>
            <w:r w:rsidRPr="00F7553E">
              <w:t>и локальными актами Исполнителя;</w:t>
            </w:r>
          </w:p>
          <w:p w14:paraId="6129EF9D" w14:textId="77777777" w:rsidR="00346F91" w:rsidRPr="00F7553E" w:rsidRDefault="00346F91" w:rsidP="00F7553E">
            <w:pPr>
              <w:pStyle w:val="box-paragraphtext"/>
              <w:spacing w:before="0" w:beforeAutospacing="0" w:after="0" w:afterAutospacing="0" w:line="280" w:lineRule="exact"/>
              <w:ind w:firstLine="567"/>
              <w:contextualSpacing/>
              <w:jc w:val="both"/>
            </w:pPr>
            <w:r w:rsidRPr="00F7553E">
              <w:t xml:space="preserve">8.9.2. на обработку указанных в </w:t>
            </w:r>
            <w:r w:rsidR="0038466C" w:rsidRPr="00F7553E">
              <w:t>З</w:t>
            </w:r>
            <w:r w:rsidRPr="00F7553E">
              <w:t>аявке</w:t>
            </w:r>
            <w:r w:rsidR="0038466C" w:rsidRPr="00F7553E">
              <w:t xml:space="preserve"> </w:t>
            </w:r>
            <w:r w:rsidR="00785570" w:rsidRPr="00F7553E">
              <w:t xml:space="preserve">персональных данных </w:t>
            </w:r>
            <w:r w:rsidRPr="00F7553E">
              <w:t xml:space="preserve">в целях исполнения </w:t>
            </w:r>
            <w:r w:rsidR="00785570" w:rsidRPr="00F7553E">
              <w:t xml:space="preserve">настоящего </w:t>
            </w:r>
            <w:r w:rsidRPr="00F7553E">
              <w:t>Договора, в том числе</w:t>
            </w:r>
            <w:r w:rsidR="003C6DF5" w:rsidRPr="00F7553E">
              <w:t xml:space="preserve">: </w:t>
            </w:r>
            <w:r w:rsidRPr="00F7553E">
              <w:t>запись, систематизацию, накопление, хранение, уточнение (обновление, изменение)</w:t>
            </w:r>
            <w:r w:rsidR="00785570" w:rsidRPr="00F7553E">
              <w:t>,</w:t>
            </w:r>
            <w:r w:rsidRPr="00F7553E">
              <w:t xml:space="preserve"> извлечение, использование, передачу (распространение, передачу, доступ)</w:t>
            </w:r>
            <w:r w:rsidR="00385D9E" w:rsidRPr="00F7553E">
              <w:t>,</w:t>
            </w:r>
            <w:r w:rsidRPr="00F7553E">
              <w:t xml:space="preserve"> обезличивание, блокирование, удаление, уничтожение персональных</w:t>
            </w:r>
            <w:r w:rsidR="0038466C" w:rsidRPr="00F7553E">
              <w:t xml:space="preserve"> </w:t>
            </w:r>
            <w:r w:rsidRPr="00F7553E">
              <w:t>данных,</w:t>
            </w:r>
            <w:r w:rsidR="0038466C" w:rsidRPr="00F7553E">
              <w:t xml:space="preserve"> </w:t>
            </w:r>
            <w:r w:rsidR="00B07415">
              <w:br/>
            </w:r>
            <w:r w:rsidRPr="00F7553E">
              <w:t>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p>
          <w:p w14:paraId="20DA39A5" w14:textId="77777777" w:rsidR="00785570" w:rsidRPr="00F7553E" w:rsidRDefault="00785570" w:rsidP="00F7553E">
            <w:pPr>
              <w:pStyle w:val="box-paragraphtext"/>
              <w:spacing w:before="0" w:beforeAutospacing="0" w:after="0" w:afterAutospacing="0" w:line="280" w:lineRule="exact"/>
              <w:ind w:firstLine="567"/>
              <w:contextualSpacing/>
              <w:jc w:val="both"/>
            </w:pPr>
            <w:r w:rsidRPr="00F7553E">
              <w:t>8.9.3.</w:t>
            </w:r>
            <w:r w:rsidR="00644212">
              <w:t> </w:t>
            </w:r>
            <w:r w:rsidRPr="00F7553E">
              <w:t>публикацию информации об участии Заказчика в Конференции на сайте Конференции, являющемся общедоступным источником информации (без дополнительного получения согласия или информирования Исполнителем).</w:t>
            </w:r>
          </w:p>
          <w:p w14:paraId="6EE24016" w14:textId="77777777" w:rsidR="00346F91" w:rsidRPr="00F7553E" w:rsidRDefault="00346F91" w:rsidP="00F7553E">
            <w:pPr>
              <w:widowControl w:val="0"/>
              <w:tabs>
                <w:tab w:val="left" w:pos="1134"/>
              </w:tabs>
              <w:spacing w:line="280" w:lineRule="exact"/>
              <w:ind w:firstLine="567"/>
              <w:contextualSpacing/>
              <w:jc w:val="both"/>
            </w:pPr>
            <w:r w:rsidRPr="00F7553E">
              <w:t>8.10. Исполнитель гарантирует Заказчику, что обработка персональных данных производится исключительно в целях исполнения Договора. Исполнитель принимает достаточные меры для соблюдения</w:t>
            </w:r>
            <w:r w:rsidR="0038466C" w:rsidRPr="00F7553E">
              <w:t xml:space="preserve"> </w:t>
            </w:r>
            <w:r w:rsidRPr="00F7553E">
              <w:t xml:space="preserve">их сохранности и конфиденциальности </w:t>
            </w:r>
            <w:r w:rsidRPr="00F7553E">
              <w:br/>
              <w:t>в отношени</w:t>
            </w:r>
            <w:r w:rsidR="000A6ECA">
              <w:t>и обработки персональных данных:</w:t>
            </w:r>
          </w:p>
          <w:p w14:paraId="78C18154" w14:textId="77777777" w:rsidR="00B3309F" w:rsidRPr="00F7553E" w:rsidRDefault="00346F91" w:rsidP="00F7553E">
            <w:pPr>
              <w:widowControl w:val="0"/>
              <w:tabs>
                <w:tab w:val="left" w:pos="1276"/>
              </w:tabs>
              <w:spacing w:line="280" w:lineRule="exact"/>
              <w:ind w:firstLine="567"/>
              <w:contextualSpacing/>
              <w:jc w:val="both"/>
              <w:rPr>
                <w:bCs/>
              </w:rPr>
            </w:pPr>
            <w:r w:rsidRPr="00F7553E">
              <w:t xml:space="preserve">8.10.1. В случае, если Заказчик (физическое лицо) участвует в </w:t>
            </w:r>
            <w:r w:rsidRPr="00F7553E">
              <w:rPr>
                <w:bCs/>
              </w:rPr>
              <w:t>Конференции</w:t>
            </w:r>
            <w:r w:rsidRPr="00F7553E">
              <w:t xml:space="preserve"> совместно </w:t>
            </w:r>
            <w:r w:rsidR="00B07415">
              <w:br/>
            </w:r>
            <w:r w:rsidRPr="00F7553E">
              <w:t>с направленными им Участниками Конференции</w:t>
            </w:r>
            <w:r w:rsidR="008E54D5" w:rsidRPr="00F7553E">
              <w:t>,</w:t>
            </w:r>
            <w:r w:rsidRPr="00F7553E">
              <w:t xml:space="preserve"> Заказчик гарантирует и заверяет Исполнителя, что получено согласие от указанных лиц</w:t>
            </w:r>
            <w:r w:rsidR="002B2F96" w:rsidRPr="00F7553E">
              <w:t>:</w:t>
            </w:r>
            <w:r w:rsidRPr="00F7553E">
              <w:t xml:space="preserve"> на добровольное участие в </w:t>
            </w:r>
            <w:r w:rsidRPr="00F7553E">
              <w:rPr>
                <w:bCs/>
              </w:rPr>
              <w:t>Конференции</w:t>
            </w:r>
            <w:r w:rsidRPr="00F7553E">
              <w:t xml:space="preserve">, </w:t>
            </w:r>
            <w:r w:rsidR="00B07415">
              <w:br/>
            </w:r>
            <w:r w:rsidRPr="00F7553E">
              <w:t xml:space="preserve">на использование их персональных данных в рамках Договора, а если данное участие предусматривает соавторство Участников </w:t>
            </w:r>
            <w:r w:rsidRPr="00F7553E">
              <w:rPr>
                <w:bCs/>
              </w:rPr>
              <w:t>Конференции</w:t>
            </w:r>
            <w:r w:rsidRPr="00F7553E">
              <w:t>, то Заказчик таким же образом гарантирует</w:t>
            </w:r>
            <w:r w:rsidR="0038466C" w:rsidRPr="00F7553E">
              <w:t xml:space="preserve"> </w:t>
            </w:r>
            <w:r w:rsidRPr="00F7553E">
              <w:t>и заверяет Исполнителя о добровольном согласии указанных лиц на использование их соавторского права.</w:t>
            </w:r>
          </w:p>
          <w:p w14:paraId="328B5EBD" w14:textId="77777777" w:rsidR="00B3309F" w:rsidRPr="00F7553E" w:rsidRDefault="00B3309F" w:rsidP="00F7553E">
            <w:pPr>
              <w:widowControl w:val="0"/>
              <w:tabs>
                <w:tab w:val="left" w:pos="1276"/>
              </w:tabs>
              <w:spacing w:line="280" w:lineRule="exact"/>
              <w:ind w:firstLine="567"/>
              <w:contextualSpacing/>
              <w:jc w:val="both"/>
              <w:rPr>
                <w:bCs/>
              </w:rPr>
            </w:pPr>
            <w:r w:rsidRPr="00F7553E">
              <w:rPr>
                <w:bCs/>
              </w:rPr>
              <w:t>В случае если материалы (название доклада, аннотация доклада, текст доклада, презентационные материалы при наличии), предоставленные Исполнителю Участником Конференции, нарушают права авторов или третьих лиц, Участник Конференции за свой счет урегулирует все спорные вопросы и возмещает третьим лицам причиненные убытки.</w:t>
            </w:r>
          </w:p>
          <w:p w14:paraId="27BE4FCE" w14:textId="77777777" w:rsidR="008B35FF" w:rsidRPr="00F7553E" w:rsidRDefault="00182045" w:rsidP="00F7553E">
            <w:pPr>
              <w:widowControl w:val="0"/>
              <w:tabs>
                <w:tab w:val="left" w:pos="1168"/>
              </w:tabs>
              <w:autoSpaceDE w:val="0"/>
              <w:autoSpaceDN w:val="0"/>
              <w:adjustRightInd w:val="0"/>
              <w:spacing w:line="280" w:lineRule="exact"/>
              <w:ind w:firstLine="567"/>
              <w:contextualSpacing/>
              <w:jc w:val="both"/>
            </w:pPr>
            <w:r w:rsidRPr="00F7553E">
              <w:t>8.10.2.</w:t>
            </w:r>
            <w:r w:rsidR="007534F6" w:rsidRPr="00F7553E">
              <w:rPr>
                <w:lang w:val="en-US"/>
              </w:rPr>
              <w:t> </w:t>
            </w:r>
            <w:r w:rsidR="008B35FF" w:rsidRPr="00F7553E">
              <w:t>Исполнитель оставляет за собой право осуществлять аудио</w:t>
            </w:r>
            <w:r w:rsidR="00E42559" w:rsidRPr="00F7553E">
              <w:t>-,</w:t>
            </w:r>
            <w:r w:rsidR="008B35FF" w:rsidRPr="00F7553E">
              <w:t xml:space="preserve"> видео</w:t>
            </w:r>
            <w:r w:rsidR="00E42559" w:rsidRPr="00F7553E">
              <w:t>запись</w:t>
            </w:r>
            <w:r w:rsidR="008B35FF" w:rsidRPr="00F7553E">
              <w:t xml:space="preserve"> </w:t>
            </w:r>
            <w:r w:rsidR="00492F90" w:rsidRPr="00F7553E">
              <w:br/>
            </w:r>
            <w:r w:rsidR="008B35FF" w:rsidRPr="00F7553E">
              <w:t xml:space="preserve">и фотосъемку в рамках проводимой </w:t>
            </w:r>
            <w:r w:rsidR="008B35FF" w:rsidRPr="00F7553E">
              <w:rPr>
                <w:bCs/>
              </w:rPr>
              <w:t>Конференции</w:t>
            </w:r>
            <w:r w:rsidR="008B35FF" w:rsidRPr="00F7553E">
              <w:t xml:space="preserve">, которая может быть использована </w:t>
            </w:r>
            <w:r w:rsidR="000A6ECA">
              <w:br/>
            </w:r>
            <w:r w:rsidR="008B35FF" w:rsidRPr="00F7553E">
              <w:t xml:space="preserve">для любых целей, включая подтверждение участия Заказчика и/или его представителя (ей) </w:t>
            </w:r>
            <w:r w:rsidR="00492F90" w:rsidRPr="00F7553E">
              <w:br/>
            </w:r>
            <w:r w:rsidR="008B35FF" w:rsidRPr="00F7553E">
              <w:t xml:space="preserve">в </w:t>
            </w:r>
            <w:r w:rsidR="008B35FF" w:rsidRPr="00F7553E">
              <w:rPr>
                <w:bCs/>
              </w:rPr>
              <w:t>Конференции</w:t>
            </w:r>
            <w:r w:rsidR="008B35FF" w:rsidRPr="00F7553E">
              <w:t>.</w:t>
            </w:r>
          </w:p>
          <w:p w14:paraId="4B084ED4" w14:textId="77777777" w:rsidR="007F6033" w:rsidRPr="00F7553E" w:rsidRDefault="008B35FF" w:rsidP="00F7553E">
            <w:pPr>
              <w:widowControl w:val="0"/>
              <w:tabs>
                <w:tab w:val="left" w:pos="1451"/>
              </w:tabs>
              <w:spacing w:line="280" w:lineRule="exact"/>
              <w:ind w:firstLine="567"/>
              <w:contextualSpacing/>
              <w:jc w:val="both"/>
              <w:rPr>
                <w:bCs/>
              </w:rPr>
            </w:pPr>
            <w:r w:rsidRPr="00F7553E">
              <w:t>8.11</w:t>
            </w:r>
            <w:r w:rsidR="00182045" w:rsidRPr="00F7553E">
              <w:t>.</w:t>
            </w:r>
            <w:r w:rsidR="007534F6" w:rsidRPr="00F7553E">
              <w:rPr>
                <w:lang w:val="en-US"/>
              </w:rPr>
              <w:t> </w:t>
            </w:r>
            <w:r w:rsidR="007F6033" w:rsidRPr="00F7553E">
              <w:rPr>
                <w:bCs/>
              </w:rPr>
              <w:t xml:space="preserve">Исполнителю на безвозмездной основе бессрочно на территории всего мира Участником Конференции предоставляются права использования материалов (название доклада, аннотация доклада, текст доклада, презентационные материалы при наличии) всеми способами, предусмотренными законодательством Российской Федерации об авторском праве, </w:t>
            </w:r>
            <w:r w:rsidR="00B07415">
              <w:rPr>
                <w:bCs/>
              </w:rPr>
              <w:br/>
            </w:r>
            <w:r w:rsidR="007F6033" w:rsidRPr="00F7553E">
              <w:rPr>
                <w:bCs/>
              </w:rPr>
              <w:t xml:space="preserve">в том числе: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w:t>
            </w:r>
            <w:r w:rsidR="00B07415">
              <w:rPr>
                <w:bCs/>
              </w:rPr>
              <w:br/>
            </w:r>
            <w:r w:rsidR="007F6033" w:rsidRPr="00F7553E">
              <w:rPr>
                <w:bCs/>
              </w:rPr>
              <w:t xml:space="preserve">до всеобщего сведения, включая использование в открытых и закрытых сетях, включение в базы данных и мультимедийную продукцию, использование </w:t>
            </w:r>
            <w:r w:rsidR="007F6033" w:rsidRPr="00F7553E">
              <w:t xml:space="preserve">метаданных докладов (название доклада, </w:t>
            </w:r>
            <w:r w:rsidR="007F6033" w:rsidRPr="00F7553E">
              <w:lastRenderedPageBreak/>
              <w:t xml:space="preserve">имя авторов, аннотацию доклада, библиографические материалы и проч.) для включения </w:t>
            </w:r>
            <w:r w:rsidR="00B07415">
              <w:br/>
            </w:r>
            <w:r w:rsidR="007F6033" w:rsidRPr="00F7553E">
              <w:t>в различные базы данных и составные произведения, а также право на переработку материалов в рамках, оправдывае</w:t>
            </w:r>
            <w:r w:rsidR="000A6ECA">
              <w:t>мых целью извлечения метаданных:</w:t>
            </w:r>
          </w:p>
          <w:p w14:paraId="18C4EF50" w14:textId="77777777" w:rsidR="007F6033" w:rsidRPr="00F7553E" w:rsidRDefault="002B2F96" w:rsidP="00F7553E">
            <w:pPr>
              <w:widowControl w:val="0"/>
              <w:tabs>
                <w:tab w:val="left" w:pos="1276"/>
              </w:tabs>
              <w:spacing w:line="280" w:lineRule="exact"/>
              <w:ind w:firstLine="567"/>
              <w:contextualSpacing/>
              <w:jc w:val="both"/>
              <w:rPr>
                <w:bCs/>
              </w:rPr>
            </w:pPr>
            <w:r w:rsidRPr="00F7553E">
              <w:rPr>
                <w:bCs/>
              </w:rPr>
              <w:t>8.11.1. </w:t>
            </w:r>
            <w:r w:rsidR="007F6033" w:rsidRPr="00F7553E">
              <w:rPr>
                <w:bCs/>
              </w:rPr>
              <w:t>Участники Конференции сохраняют за собой право использовать самостоятельно материалы (название доклада, аннотация доклада, текст доклада, презентационные материалы при наличии) или предоставлять указанные права третьим лицам без уведомления об этом Исполнителя.</w:t>
            </w:r>
          </w:p>
          <w:p w14:paraId="561D90CD" w14:textId="77777777" w:rsidR="00820843" w:rsidRPr="00F7553E" w:rsidRDefault="003327D2" w:rsidP="00F7553E">
            <w:pPr>
              <w:widowControl w:val="0"/>
              <w:tabs>
                <w:tab w:val="left" w:pos="1276"/>
              </w:tabs>
              <w:spacing w:line="252" w:lineRule="auto"/>
              <w:ind w:firstLine="567"/>
              <w:contextualSpacing/>
              <w:jc w:val="both"/>
            </w:pPr>
            <w:r w:rsidRPr="00F7553E">
              <w:t>8.12.</w:t>
            </w:r>
            <w:r w:rsidR="007534F6" w:rsidRPr="00F7553E">
              <w:rPr>
                <w:lang w:val="en-US"/>
              </w:rPr>
              <w:t> </w:t>
            </w:r>
            <w:r w:rsidR="008B35FF" w:rsidRPr="00F7553E">
              <w:t xml:space="preserve">Заказчику и направленным им участникам </w:t>
            </w:r>
            <w:r w:rsidR="008B35FF" w:rsidRPr="00F7553E">
              <w:rPr>
                <w:bCs/>
              </w:rPr>
              <w:t>Конференции</w:t>
            </w:r>
            <w:r w:rsidR="008B35FF" w:rsidRPr="00F7553E">
              <w:t xml:space="preserve"> запрещается осуществлять видео- и фотосъемку без специального письменного разрешения Исполнителя.</w:t>
            </w:r>
          </w:p>
          <w:p w14:paraId="4748DFEA" w14:textId="77777777" w:rsidR="00346F91" w:rsidRPr="00F7553E" w:rsidRDefault="00346F91" w:rsidP="00F7553E">
            <w:pPr>
              <w:widowControl w:val="0"/>
              <w:tabs>
                <w:tab w:val="left" w:pos="1276"/>
              </w:tabs>
              <w:spacing w:line="252" w:lineRule="auto"/>
              <w:ind w:firstLine="567"/>
              <w:contextualSpacing/>
              <w:jc w:val="both"/>
            </w:pPr>
            <w:r w:rsidRPr="00F7553E">
              <w:t>8.1</w:t>
            </w:r>
            <w:r w:rsidR="001E1B43" w:rsidRPr="00F7553E">
              <w:t>3</w:t>
            </w:r>
            <w:r w:rsidRPr="00F7553E">
              <w:t>. Стороны вправе в любое время оформить Договор на оказание Услуг на условиях настоящей Оферты в форме одного документа, подписанного обеими Сторонами.</w:t>
            </w:r>
          </w:p>
          <w:p w14:paraId="51C2ECDF" w14:textId="77777777" w:rsidR="00346F91" w:rsidRPr="00F7553E" w:rsidRDefault="00EB38BB" w:rsidP="00F7553E">
            <w:pPr>
              <w:widowControl w:val="0"/>
              <w:tabs>
                <w:tab w:val="left" w:pos="1276"/>
              </w:tabs>
              <w:spacing w:line="252" w:lineRule="auto"/>
              <w:ind w:firstLine="567"/>
              <w:contextualSpacing/>
              <w:jc w:val="both"/>
            </w:pPr>
            <w:r w:rsidRPr="00F7553E">
              <w:t>8.1</w:t>
            </w:r>
            <w:r w:rsidR="001E1B43" w:rsidRPr="00F7553E">
              <w:t>4</w:t>
            </w:r>
            <w:r w:rsidR="00346F91" w:rsidRPr="00F7553E">
              <w:t xml:space="preserve">. Стороны согласовали, что документы, связанные с исполнением Договора, переданные по электронной почте, указанной в реквизитах Договора, до момента получения оригиналов, имеют юридическую силу наравне с оригиналом документов. Оригиналы документов пересылаются Сторонами друг другу по почте в течение </w:t>
            </w:r>
            <w:r w:rsidR="00346F91" w:rsidRPr="00F7553E">
              <w:br/>
              <w:t>3 (трех) календарных дней с момента подписания.</w:t>
            </w:r>
            <w:r w:rsidR="001E1B43" w:rsidRPr="00F7553E">
              <w:t xml:space="preserve"> </w:t>
            </w:r>
            <w:r w:rsidR="00346F91" w:rsidRPr="00F7553E">
              <w:t>При отправке документов Стороны обязаны использовать исключительно адреса электронной почты, указанные в разделе</w:t>
            </w:r>
            <w:r w:rsidR="00983DBB" w:rsidRPr="00F7553E">
              <w:t xml:space="preserve"> 9 </w:t>
            </w:r>
            <w:r w:rsidR="00346F91" w:rsidRPr="00F7553E">
              <w:t>Договора.</w:t>
            </w:r>
          </w:p>
          <w:p w14:paraId="3E061130" w14:textId="77777777" w:rsidR="00346F91" w:rsidRPr="00F7553E" w:rsidRDefault="00346F91" w:rsidP="00F7553E">
            <w:pPr>
              <w:tabs>
                <w:tab w:val="left" w:pos="-142"/>
                <w:tab w:val="left" w:pos="284"/>
                <w:tab w:val="left" w:pos="426"/>
                <w:tab w:val="left" w:pos="1276"/>
              </w:tabs>
              <w:spacing w:line="252" w:lineRule="auto"/>
              <w:ind w:firstLine="567"/>
              <w:contextualSpacing/>
              <w:jc w:val="both"/>
            </w:pPr>
            <w:r w:rsidRPr="00F7553E">
              <w:t>8.1</w:t>
            </w:r>
            <w:r w:rsidR="001E1B43" w:rsidRPr="00F7553E">
              <w:t>5</w:t>
            </w:r>
            <w:r w:rsidRPr="00F7553E">
              <w:t>. Во всем остальном, что не урегулировано в Договоре, Стороны будут руководствоваться гражданским законода</w:t>
            </w:r>
            <w:r w:rsidR="00727F95" w:rsidRPr="00F7553E">
              <w:t>тельством Российской Федерации.</w:t>
            </w:r>
          </w:p>
          <w:p w14:paraId="09CE20AE" w14:textId="77777777" w:rsidR="001670A5" w:rsidRPr="00F7553E" w:rsidRDefault="001670A5" w:rsidP="00F7553E">
            <w:pPr>
              <w:widowControl w:val="0"/>
              <w:spacing w:line="252" w:lineRule="auto"/>
              <w:ind w:firstLine="567"/>
              <w:contextualSpacing/>
              <w:jc w:val="both"/>
            </w:pPr>
            <w:r w:rsidRPr="00F7553E">
              <w:t>8.1</w:t>
            </w:r>
            <w:r w:rsidR="001E1B43" w:rsidRPr="00F7553E">
              <w:t>6</w:t>
            </w:r>
            <w:r w:rsidRPr="00F7553E">
              <w:t>.</w:t>
            </w:r>
            <w:r w:rsidR="007534F6" w:rsidRPr="00F7553E">
              <w:rPr>
                <w:lang w:val="en-US"/>
              </w:rPr>
              <w:t> </w:t>
            </w:r>
            <w:r w:rsidRPr="00F7553E">
              <w:t>К настоящему Договору прилагаются и являются его неотъемлемой частью:</w:t>
            </w:r>
          </w:p>
          <w:p w14:paraId="2FF95952" w14:textId="77777777" w:rsidR="007847B9" w:rsidRDefault="002545E2" w:rsidP="00F7553E">
            <w:pPr>
              <w:widowControl w:val="0"/>
              <w:numPr>
                <w:ilvl w:val="0"/>
                <w:numId w:val="5"/>
              </w:numPr>
              <w:tabs>
                <w:tab w:val="left" w:pos="284"/>
              </w:tabs>
              <w:spacing w:line="252" w:lineRule="auto"/>
              <w:ind w:firstLine="567"/>
              <w:contextualSpacing/>
              <w:jc w:val="both"/>
            </w:pPr>
            <w:r w:rsidRPr="00F7553E">
              <w:t xml:space="preserve"> </w:t>
            </w:r>
            <w:r w:rsidR="001670A5" w:rsidRPr="00F7553E">
              <w:t xml:space="preserve">Расчет стоимости Услуг по Договору № </w:t>
            </w:r>
            <w:r w:rsidR="00EC7AC0" w:rsidRPr="00F7553E">
              <w:t>202-25/33</w:t>
            </w:r>
            <w:r w:rsidR="001670A5" w:rsidRPr="00F7553E">
              <w:t xml:space="preserve"> (Приложение №1);</w:t>
            </w:r>
          </w:p>
          <w:p w14:paraId="43C85634" w14:textId="53C42EE3" w:rsidR="0078734B" w:rsidRPr="00F7553E" w:rsidRDefault="0078734B" w:rsidP="00F7553E">
            <w:pPr>
              <w:widowControl w:val="0"/>
              <w:numPr>
                <w:ilvl w:val="0"/>
                <w:numId w:val="5"/>
              </w:numPr>
              <w:tabs>
                <w:tab w:val="left" w:pos="284"/>
              </w:tabs>
              <w:spacing w:line="252" w:lineRule="auto"/>
              <w:ind w:firstLine="567"/>
              <w:contextualSpacing/>
              <w:jc w:val="both"/>
            </w:pPr>
            <w:r>
              <w:t xml:space="preserve"> </w:t>
            </w:r>
            <w:r w:rsidRPr="00F7553E">
              <w:t xml:space="preserve">Акт </w:t>
            </w:r>
            <w:r>
              <w:t xml:space="preserve">об оказании услуг </w:t>
            </w:r>
            <w:r w:rsidRPr="00F7553E">
              <w:t>по Договору № 202-25/33 (Приложение №2).</w:t>
            </w:r>
          </w:p>
        </w:tc>
      </w:tr>
    </w:tbl>
    <w:p w14:paraId="4ACA1D1D" w14:textId="06E3E3D8" w:rsidR="00951A8C" w:rsidRPr="00F7553E" w:rsidRDefault="00951A8C" w:rsidP="0078734B">
      <w:pPr>
        <w:widowControl w:val="0"/>
        <w:spacing w:line="20" w:lineRule="atLeast"/>
        <w:ind w:left="567"/>
        <w:contextualSpacing/>
        <w:jc w:val="both"/>
      </w:pPr>
    </w:p>
    <w:p w14:paraId="46CBD081" w14:textId="77777777" w:rsidR="000A6ECA" w:rsidRPr="0037768E" w:rsidRDefault="000A6ECA" w:rsidP="000A6ECA">
      <w:pPr>
        <w:widowControl w:val="0"/>
        <w:spacing w:line="20" w:lineRule="atLeast"/>
        <w:contextualSpacing/>
        <w:jc w:val="both"/>
        <w:rPr>
          <w:sz w:val="16"/>
          <w:szCs w:val="16"/>
        </w:rPr>
      </w:pPr>
    </w:p>
    <w:p w14:paraId="140ABF14" w14:textId="77777777" w:rsidR="000A6ECA" w:rsidRPr="000A6ECA" w:rsidRDefault="00A53D40" w:rsidP="000A6ECA">
      <w:pPr>
        <w:pStyle w:val="a3"/>
        <w:widowControl w:val="0"/>
        <w:numPr>
          <w:ilvl w:val="0"/>
          <w:numId w:val="1"/>
        </w:numPr>
        <w:tabs>
          <w:tab w:val="left" w:pos="1021"/>
        </w:tabs>
        <w:spacing w:line="20" w:lineRule="atLeast"/>
        <w:ind w:left="0" w:firstLine="601"/>
        <w:contextualSpacing/>
        <w:jc w:val="both"/>
        <w:rPr>
          <w:b/>
        </w:rPr>
      </w:pPr>
      <w:r w:rsidRPr="00F7553E">
        <w:rPr>
          <w:b/>
        </w:rPr>
        <w:t>Р</w:t>
      </w:r>
      <w:r w:rsidR="00853DD4" w:rsidRPr="00F7553E">
        <w:rPr>
          <w:b/>
        </w:rPr>
        <w:t xml:space="preserve">еквизиты </w:t>
      </w:r>
      <w:r w:rsidRPr="00F7553E">
        <w:rPr>
          <w:b/>
        </w:rPr>
        <w:t>и контактная информация</w:t>
      </w:r>
    </w:p>
    <w:tbl>
      <w:tblPr>
        <w:tblW w:w="9905" w:type="dxa"/>
        <w:tblLook w:val="0000" w:firstRow="0" w:lastRow="0" w:firstColumn="0" w:lastColumn="0" w:noHBand="0" w:noVBand="0"/>
      </w:tblPr>
      <w:tblGrid>
        <w:gridCol w:w="4952"/>
        <w:gridCol w:w="4953"/>
      </w:tblGrid>
      <w:tr w:rsidR="00853DD4" w:rsidRPr="00F7553E" w14:paraId="25BA7A28" w14:textId="77777777">
        <w:trPr>
          <w:trHeight w:val="562"/>
        </w:trPr>
        <w:tc>
          <w:tcPr>
            <w:tcW w:w="4952" w:type="dxa"/>
            <w:tcBorders>
              <w:top w:val="single" w:sz="4" w:space="0" w:color="EEECE1"/>
              <w:left w:val="single" w:sz="4" w:space="0" w:color="EEECE1"/>
              <w:bottom w:val="single" w:sz="4" w:space="0" w:color="EEECE1"/>
              <w:right w:val="single" w:sz="4" w:space="0" w:color="EEECE1"/>
            </w:tcBorders>
          </w:tcPr>
          <w:p w14:paraId="7B51306A" w14:textId="77777777" w:rsidR="00853DD4" w:rsidRPr="00F7553E" w:rsidRDefault="00853DD4" w:rsidP="00F7553E">
            <w:pPr>
              <w:widowControl w:val="0"/>
              <w:spacing w:line="20" w:lineRule="atLeast"/>
              <w:contextualSpacing/>
              <w:jc w:val="both"/>
              <w:rPr>
                <w:b/>
              </w:rPr>
            </w:pPr>
            <w:r w:rsidRPr="00F7553E">
              <w:rPr>
                <w:b/>
              </w:rPr>
              <w:t>Заказчик:</w:t>
            </w:r>
          </w:p>
          <w:p w14:paraId="74BB3DA7" w14:textId="77777777" w:rsidR="00853DD4" w:rsidRPr="00F7553E" w:rsidRDefault="00853DD4" w:rsidP="00F7553E">
            <w:pPr>
              <w:widowControl w:val="0"/>
              <w:spacing w:line="20" w:lineRule="atLeast"/>
              <w:contextualSpacing/>
              <w:jc w:val="both"/>
            </w:pPr>
          </w:p>
          <w:p w14:paraId="4E392647" w14:textId="77777777" w:rsidR="00853DD4" w:rsidRPr="00F7553E" w:rsidRDefault="00853DD4" w:rsidP="00F7553E">
            <w:pPr>
              <w:widowControl w:val="0"/>
              <w:spacing w:line="20" w:lineRule="atLeast"/>
              <w:contextualSpacing/>
              <w:jc w:val="both"/>
              <w:rPr>
                <w:b/>
              </w:rPr>
            </w:pPr>
          </w:p>
        </w:tc>
        <w:tc>
          <w:tcPr>
            <w:tcW w:w="4953" w:type="dxa"/>
            <w:tcBorders>
              <w:top w:val="single" w:sz="4" w:space="0" w:color="EEECE1"/>
              <w:left w:val="single" w:sz="4" w:space="0" w:color="EEECE1"/>
              <w:bottom w:val="single" w:sz="4" w:space="0" w:color="EEECE1"/>
              <w:right w:val="single" w:sz="4" w:space="0" w:color="EEECE1"/>
            </w:tcBorders>
          </w:tcPr>
          <w:p w14:paraId="017E6051" w14:textId="77777777" w:rsidR="00853DD4" w:rsidRPr="00F7553E" w:rsidRDefault="00853DD4" w:rsidP="00F7553E">
            <w:pPr>
              <w:widowControl w:val="0"/>
              <w:tabs>
                <w:tab w:val="left" w:pos="284"/>
                <w:tab w:val="left" w:pos="426"/>
              </w:tabs>
              <w:spacing w:line="20" w:lineRule="atLeast"/>
              <w:contextualSpacing/>
              <w:jc w:val="both"/>
            </w:pPr>
            <w:r w:rsidRPr="00F7553E">
              <w:rPr>
                <w:b/>
                <w:bCs/>
              </w:rPr>
              <w:t>Исполнитель:</w:t>
            </w:r>
          </w:p>
          <w:p w14:paraId="6841B3D4" w14:textId="77777777" w:rsidR="00853DD4" w:rsidRPr="00F7553E" w:rsidRDefault="00EB284F" w:rsidP="00F7553E">
            <w:pPr>
              <w:widowControl w:val="0"/>
              <w:tabs>
                <w:tab w:val="left" w:pos="284"/>
                <w:tab w:val="left" w:pos="426"/>
              </w:tabs>
              <w:spacing w:line="20" w:lineRule="atLeast"/>
              <w:contextualSpacing/>
              <w:jc w:val="both"/>
            </w:pPr>
            <w:r w:rsidRPr="00F7553E">
              <w:rPr>
                <w:sz w:val="22"/>
                <w:szCs w:val="22"/>
              </w:rPr>
              <w:t>Федеральное государственное бюджетное учреждение науки Институт проблем управления им. В.А. Трапезникова Р</w:t>
            </w:r>
            <w:r w:rsidR="00F70903" w:rsidRPr="00F7553E">
              <w:rPr>
                <w:sz w:val="22"/>
                <w:szCs w:val="22"/>
              </w:rPr>
              <w:t>оссийской академии наук</w:t>
            </w:r>
            <w:r w:rsidRPr="00F7553E">
              <w:rPr>
                <w:sz w:val="22"/>
                <w:szCs w:val="22"/>
              </w:rPr>
              <w:t xml:space="preserve"> (</w:t>
            </w:r>
            <w:r w:rsidR="00853DD4" w:rsidRPr="00F7553E">
              <w:rPr>
                <w:sz w:val="22"/>
                <w:szCs w:val="22"/>
              </w:rPr>
              <w:t>ИПУ РАН</w:t>
            </w:r>
            <w:r w:rsidRPr="00F7553E">
              <w:rPr>
                <w:sz w:val="22"/>
                <w:szCs w:val="22"/>
              </w:rPr>
              <w:t>)</w:t>
            </w:r>
          </w:p>
          <w:p w14:paraId="3B9CB2E5" w14:textId="77777777" w:rsidR="00853DD4" w:rsidRPr="00F7553E" w:rsidRDefault="00853DD4" w:rsidP="00F7553E">
            <w:pPr>
              <w:widowControl w:val="0"/>
              <w:tabs>
                <w:tab w:val="left" w:pos="284"/>
                <w:tab w:val="left" w:pos="426"/>
              </w:tabs>
              <w:spacing w:line="20" w:lineRule="atLeast"/>
              <w:contextualSpacing/>
              <w:jc w:val="both"/>
            </w:pPr>
            <w:r w:rsidRPr="00F7553E">
              <w:rPr>
                <w:sz w:val="22"/>
                <w:szCs w:val="22"/>
              </w:rPr>
              <w:t>Адрес местонахождения:</w:t>
            </w:r>
          </w:p>
          <w:p w14:paraId="0587C932" w14:textId="77777777" w:rsidR="00853DD4"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117997,</w:t>
            </w:r>
            <w:r w:rsidR="000311BD" w:rsidRPr="00F7553E">
              <w:rPr>
                <w:sz w:val="22"/>
                <w:szCs w:val="22"/>
              </w:rPr>
              <w:t xml:space="preserve"> </w:t>
            </w:r>
            <w:r w:rsidR="001E1B43" w:rsidRPr="00F7553E">
              <w:rPr>
                <w:sz w:val="22"/>
                <w:szCs w:val="22"/>
              </w:rPr>
              <w:t xml:space="preserve">ГСП-7, </w:t>
            </w:r>
            <w:r w:rsidRPr="00F7553E">
              <w:rPr>
                <w:sz w:val="22"/>
                <w:szCs w:val="22"/>
              </w:rPr>
              <w:t>г. Москва, ул. Профсоюзная, д</w:t>
            </w:r>
            <w:r w:rsidR="000311BD" w:rsidRPr="00F7553E">
              <w:rPr>
                <w:sz w:val="22"/>
                <w:szCs w:val="22"/>
              </w:rPr>
              <w:t xml:space="preserve">. </w:t>
            </w:r>
            <w:r w:rsidRPr="00F7553E">
              <w:rPr>
                <w:sz w:val="22"/>
                <w:szCs w:val="22"/>
              </w:rPr>
              <w:t>65</w:t>
            </w:r>
          </w:p>
          <w:p w14:paraId="453E3A03" w14:textId="77777777" w:rsidR="00853DD4" w:rsidRPr="00F7553E" w:rsidRDefault="00853DD4" w:rsidP="00F7553E">
            <w:pPr>
              <w:widowControl w:val="0"/>
              <w:tabs>
                <w:tab w:val="left" w:pos="284"/>
                <w:tab w:val="left" w:pos="426"/>
              </w:tabs>
              <w:spacing w:line="20" w:lineRule="atLeast"/>
              <w:contextualSpacing/>
              <w:jc w:val="both"/>
              <w:rPr>
                <w:sz w:val="22"/>
                <w:szCs w:val="22"/>
              </w:rPr>
            </w:pPr>
            <w:proofErr w:type="spellStart"/>
            <w:r w:rsidRPr="00F7553E">
              <w:rPr>
                <w:sz w:val="22"/>
                <w:szCs w:val="22"/>
              </w:rPr>
              <w:t>Эл.почта</w:t>
            </w:r>
            <w:proofErr w:type="spellEnd"/>
            <w:r w:rsidRPr="00F7553E">
              <w:rPr>
                <w:sz w:val="22"/>
                <w:szCs w:val="22"/>
              </w:rPr>
              <w:t xml:space="preserve">: </w:t>
            </w:r>
            <w:hyperlink r:id="rId14" w:history="1">
              <w:r w:rsidR="00491C6C" w:rsidRPr="00F7553E">
                <w:rPr>
                  <w:rStyle w:val="aa"/>
                  <w:color w:val="auto"/>
                  <w:u w:val="none"/>
                  <w:lang w:val="en-US"/>
                </w:rPr>
                <w:t>mlsd</w:t>
              </w:r>
              <w:r w:rsidR="00491C6C" w:rsidRPr="00F7553E">
                <w:rPr>
                  <w:rStyle w:val="aa"/>
                  <w:color w:val="auto"/>
                  <w:u w:val="none"/>
                </w:rPr>
                <w:t>@ipu.ru</w:t>
              </w:r>
            </w:hyperlink>
          </w:p>
          <w:p w14:paraId="7F445D6D" w14:textId="77777777" w:rsidR="00853DD4"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ИНН 7728013512</w:t>
            </w:r>
            <w:r w:rsidR="00A53D40" w:rsidRPr="00F7553E">
              <w:rPr>
                <w:sz w:val="22"/>
                <w:szCs w:val="22"/>
              </w:rPr>
              <w:t xml:space="preserve"> </w:t>
            </w:r>
            <w:r w:rsidR="00A53D40" w:rsidRPr="0078734B">
              <w:rPr>
                <w:sz w:val="22"/>
                <w:szCs w:val="22"/>
              </w:rPr>
              <w:t xml:space="preserve">/ </w:t>
            </w:r>
            <w:r w:rsidRPr="00F7553E">
              <w:rPr>
                <w:sz w:val="22"/>
                <w:szCs w:val="22"/>
              </w:rPr>
              <w:t>КПП 772801001</w:t>
            </w:r>
          </w:p>
          <w:p w14:paraId="7CC124B7" w14:textId="77777777" w:rsidR="001E1B43" w:rsidRPr="00F7553E" w:rsidRDefault="001E1B43" w:rsidP="00F7553E">
            <w:pPr>
              <w:widowControl w:val="0"/>
              <w:tabs>
                <w:tab w:val="left" w:pos="284"/>
                <w:tab w:val="left" w:pos="426"/>
              </w:tabs>
              <w:spacing w:line="20" w:lineRule="atLeast"/>
              <w:contextualSpacing/>
              <w:jc w:val="both"/>
            </w:pPr>
            <w:r w:rsidRPr="00F7553E">
              <w:rPr>
                <w:sz w:val="22"/>
                <w:szCs w:val="22"/>
              </w:rPr>
              <w:t>ОГРН 1037739269590</w:t>
            </w:r>
          </w:p>
          <w:p w14:paraId="18AA8615" w14:textId="77777777" w:rsidR="00853DD4"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ГУ Банка России по ЦФО</w:t>
            </w:r>
            <w:r w:rsidR="001E1B43" w:rsidRPr="00F7553E">
              <w:rPr>
                <w:sz w:val="22"/>
                <w:szCs w:val="22"/>
              </w:rPr>
              <w:t>,</w:t>
            </w:r>
            <w:r w:rsidRPr="00F7553E">
              <w:rPr>
                <w:sz w:val="22"/>
                <w:szCs w:val="22"/>
              </w:rPr>
              <w:t xml:space="preserve"> УФК по г. Москве</w:t>
            </w:r>
          </w:p>
          <w:p w14:paraId="60E68202" w14:textId="77777777" w:rsidR="00EB284F"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Единый казначейский счет</w:t>
            </w:r>
          </w:p>
          <w:p w14:paraId="06167147" w14:textId="77777777" w:rsidR="00853DD4"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40102810545370000003</w:t>
            </w:r>
          </w:p>
          <w:p w14:paraId="26046F83" w14:textId="77777777" w:rsidR="00853DD4"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Казначейский счет 03214643000000017300</w:t>
            </w:r>
          </w:p>
          <w:p w14:paraId="1336A958" w14:textId="77777777" w:rsidR="001E1B43" w:rsidRPr="00F7553E" w:rsidRDefault="00853DD4" w:rsidP="00F7553E">
            <w:pPr>
              <w:widowControl w:val="0"/>
              <w:tabs>
                <w:tab w:val="left" w:pos="284"/>
                <w:tab w:val="left" w:pos="426"/>
              </w:tabs>
              <w:spacing w:line="20" w:lineRule="atLeast"/>
              <w:contextualSpacing/>
              <w:jc w:val="both"/>
              <w:rPr>
                <w:sz w:val="22"/>
                <w:szCs w:val="22"/>
              </w:rPr>
            </w:pPr>
            <w:r w:rsidRPr="00F7553E">
              <w:rPr>
                <w:sz w:val="22"/>
                <w:szCs w:val="22"/>
              </w:rPr>
              <w:t>л/с 20736Ц83220</w:t>
            </w:r>
            <w:r w:rsidR="001E1B43" w:rsidRPr="00F7553E">
              <w:rPr>
                <w:sz w:val="22"/>
                <w:szCs w:val="22"/>
              </w:rPr>
              <w:t>, БИК 004525988</w:t>
            </w:r>
          </w:p>
          <w:p w14:paraId="330B43A6" w14:textId="77777777" w:rsidR="00853DD4" w:rsidRPr="00F7553E" w:rsidRDefault="00853DD4" w:rsidP="00F7553E">
            <w:pPr>
              <w:widowControl w:val="0"/>
              <w:tabs>
                <w:tab w:val="left" w:pos="284"/>
                <w:tab w:val="left" w:pos="426"/>
              </w:tabs>
              <w:spacing w:line="20" w:lineRule="atLeast"/>
              <w:contextualSpacing/>
              <w:jc w:val="both"/>
            </w:pPr>
            <w:r w:rsidRPr="00F7553E">
              <w:rPr>
                <w:sz w:val="22"/>
                <w:szCs w:val="22"/>
              </w:rPr>
              <w:t>ОКВЭД 72.19</w:t>
            </w:r>
            <w:r w:rsidRPr="00F7553E">
              <w:rPr>
                <w:sz w:val="22"/>
                <w:szCs w:val="22"/>
                <w:lang w:val="en-US"/>
              </w:rPr>
              <w:t>  </w:t>
            </w:r>
            <w:r w:rsidRPr="00F7553E">
              <w:rPr>
                <w:sz w:val="22"/>
                <w:szCs w:val="22"/>
              </w:rPr>
              <w:t xml:space="preserve"> ОКПО 00229530</w:t>
            </w:r>
          </w:p>
          <w:p w14:paraId="522F175D" w14:textId="77777777" w:rsidR="00D317E8" w:rsidRPr="00F7553E" w:rsidRDefault="00853DD4" w:rsidP="00F7553E">
            <w:pPr>
              <w:widowControl w:val="0"/>
              <w:tabs>
                <w:tab w:val="left" w:pos="284"/>
                <w:tab w:val="left" w:pos="426"/>
              </w:tabs>
              <w:spacing w:line="20" w:lineRule="atLeast"/>
              <w:contextualSpacing/>
              <w:jc w:val="both"/>
            </w:pPr>
            <w:r w:rsidRPr="00F7553E">
              <w:rPr>
                <w:sz w:val="22"/>
                <w:szCs w:val="22"/>
              </w:rPr>
              <w:t>ОКАТО 45293566000</w:t>
            </w:r>
            <w:r w:rsidR="001E1B43" w:rsidRPr="00F7553E">
              <w:rPr>
                <w:sz w:val="22"/>
                <w:szCs w:val="22"/>
              </w:rPr>
              <w:t>,</w:t>
            </w:r>
            <w:r w:rsidR="00536D1E" w:rsidRPr="00F7553E">
              <w:rPr>
                <w:sz w:val="22"/>
                <w:szCs w:val="22"/>
              </w:rPr>
              <w:t xml:space="preserve"> </w:t>
            </w:r>
            <w:r w:rsidR="00D317E8" w:rsidRPr="00F7553E">
              <w:rPr>
                <w:sz w:val="22"/>
                <w:szCs w:val="22"/>
              </w:rPr>
              <w:t>ОКТМО 45902000000</w:t>
            </w:r>
          </w:p>
          <w:p w14:paraId="73A01F60" w14:textId="77777777" w:rsidR="002E3117" w:rsidRPr="00F7553E" w:rsidRDefault="00853DD4" w:rsidP="00F7553E">
            <w:pPr>
              <w:widowControl w:val="0"/>
              <w:tabs>
                <w:tab w:val="left" w:pos="284"/>
                <w:tab w:val="left" w:pos="426"/>
              </w:tabs>
              <w:spacing w:line="20" w:lineRule="atLeast"/>
              <w:contextualSpacing/>
              <w:jc w:val="both"/>
            </w:pPr>
            <w:r w:rsidRPr="00F7553E">
              <w:rPr>
                <w:sz w:val="22"/>
                <w:szCs w:val="22"/>
              </w:rPr>
              <w:t>КБК 00000000000000000130</w:t>
            </w:r>
          </w:p>
          <w:p w14:paraId="60E0A8D9" w14:textId="77777777" w:rsidR="00536D1E" w:rsidRPr="00F7553E" w:rsidRDefault="00536D1E" w:rsidP="00F7553E">
            <w:pPr>
              <w:widowControl w:val="0"/>
              <w:tabs>
                <w:tab w:val="left" w:pos="284"/>
                <w:tab w:val="left" w:pos="426"/>
              </w:tabs>
              <w:spacing w:line="20" w:lineRule="atLeast"/>
              <w:contextualSpacing/>
              <w:jc w:val="both"/>
            </w:pPr>
          </w:p>
        </w:tc>
      </w:tr>
      <w:tr w:rsidR="00853DD4" w:rsidRPr="00F7553E" w14:paraId="3C4D11C1" w14:textId="77777777">
        <w:trPr>
          <w:trHeight w:val="321"/>
        </w:trPr>
        <w:tc>
          <w:tcPr>
            <w:tcW w:w="4952" w:type="dxa"/>
            <w:tcBorders>
              <w:top w:val="single" w:sz="4" w:space="0" w:color="EEECE1"/>
              <w:left w:val="single" w:sz="4" w:space="0" w:color="EEECE1"/>
              <w:bottom w:val="single" w:sz="4" w:space="0" w:color="EEECE1"/>
              <w:right w:val="single" w:sz="4" w:space="0" w:color="EEECE1"/>
            </w:tcBorders>
          </w:tcPr>
          <w:p w14:paraId="7DED0487" w14:textId="77777777" w:rsidR="00853DD4" w:rsidRPr="00F7553E" w:rsidRDefault="00853DD4" w:rsidP="00F7553E">
            <w:pPr>
              <w:widowControl w:val="0"/>
              <w:spacing w:line="20" w:lineRule="atLeast"/>
              <w:contextualSpacing/>
              <w:jc w:val="both"/>
            </w:pPr>
            <w:r w:rsidRPr="00F7553E">
              <w:t>_________________________</w:t>
            </w:r>
          </w:p>
        </w:tc>
        <w:tc>
          <w:tcPr>
            <w:tcW w:w="4953" w:type="dxa"/>
            <w:tcBorders>
              <w:top w:val="single" w:sz="4" w:space="0" w:color="EEECE1"/>
              <w:left w:val="single" w:sz="4" w:space="0" w:color="EEECE1"/>
              <w:bottom w:val="single" w:sz="4" w:space="0" w:color="EEECE1"/>
              <w:right w:val="single" w:sz="4" w:space="0" w:color="EEECE1"/>
            </w:tcBorders>
          </w:tcPr>
          <w:p w14:paraId="08D3B17F" w14:textId="77777777" w:rsidR="00853DD4" w:rsidRPr="00F7553E" w:rsidRDefault="00853DD4" w:rsidP="00F7553E">
            <w:pPr>
              <w:widowControl w:val="0"/>
              <w:tabs>
                <w:tab w:val="left" w:pos="284"/>
                <w:tab w:val="left" w:pos="426"/>
              </w:tabs>
              <w:spacing w:line="20" w:lineRule="atLeast"/>
              <w:contextualSpacing/>
              <w:jc w:val="both"/>
            </w:pPr>
            <w:r w:rsidRPr="00F7553E">
              <w:t>_________________________</w:t>
            </w:r>
          </w:p>
        </w:tc>
      </w:tr>
      <w:tr w:rsidR="00853DD4" w:rsidRPr="00F7553E" w14:paraId="3A2E477B" w14:textId="77777777">
        <w:tc>
          <w:tcPr>
            <w:tcW w:w="4952" w:type="dxa"/>
            <w:tcBorders>
              <w:top w:val="single" w:sz="4" w:space="0" w:color="EEECE1"/>
              <w:left w:val="single" w:sz="4" w:space="0" w:color="EEECE1"/>
              <w:bottom w:val="single" w:sz="4" w:space="0" w:color="EEECE1"/>
              <w:right w:val="single" w:sz="4" w:space="0" w:color="EEECE1"/>
            </w:tcBorders>
          </w:tcPr>
          <w:p w14:paraId="73AEF0ED" w14:textId="77777777" w:rsidR="00853DD4" w:rsidRPr="00F7553E" w:rsidRDefault="00853DD4" w:rsidP="00F7553E">
            <w:pPr>
              <w:widowControl w:val="0"/>
              <w:spacing w:line="20" w:lineRule="atLeast"/>
              <w:contextualSpacing/>
              <w:jc w:val="both"/>
              <w:rPr>
                <w:lang w:val="en-US"/>
              </w:rPr>
            </w:pPr>
            <w:r w:rsidRPr="00F7553E">
              <w:t xml:space="preserve">/ </w:t>
            </w:r>
            <w:r w:rsidR="0054562A" w:rsidRPr="00F7553E">
              <w:t xml:space="preserve">                                            </w:t>
            </w:r>
            <w:r w:rsidRPr="00F7553E">
              <w:t>/</w:t>
            </w:r>
            <w:r w:rsidRPr="00F7553E">
              <w:rPr>
                <w:lang w:val="en-US"/>
              </w:rPr>
              <w:t xml:space="preserve"> </w:t>
            </w:r>
          </w:p>
        </w:tc>
        <w:tc>
          <w:tcPr>
            <w:tcW w:w="4953" w:type="dxa"/>
            <w:tcBorders>
              <w:top w:val="single" w:sz="4" w:space="0" w:color="EEECE1"/>
              <w:left w:val="single" w:sz="4" w:space="0" w:color="EEECE1"/>
              <w:bottom w:val="single" w:sz="4" w:space="0" w:color="EEECE1"/>
              <w:right w:val="single" w:sz="4" w:space="0" w:color="EEECE1"/>
            </w:tcBorders>
          </w:tcPr>
          <w:p w14:paraId="195DAFCF" w14:textId="77777777" w:rsidR="00853DD4" w:rsidRPr="00F7553E" w:rsidRDefault="00853DD4" w:rsidP="00F7553E">
            <w:pPr>
              <w:widowControl w:val="0"/>
              <w:tabs>
                <w:tab w:val="left" w:pos="284"/>
                <w:tab w:val="left" w:pos="426"/>
              </w:tabs>
              <w:spacing w:line="20" w:lineRule="atLeast"/>
              <w:contextualSpacing/>
              <w:jc w:val="both"/>
              <w:rPr>
                <w:sz w:val="20"/>
                <w:szCs w:val="20"/>
              </w:rPr>
            </w:pPr>
            <w:r w:rsidRPr="00F7553E">
              <w:rPr>
                <w:sz w:val="20"/>
                <w:szCs w:val="20"/>
              </w:rPr>
              <w:t>/</w:t>
            </w:r>
            <w:r w:rsidR="007278DF">
              <w:rPr>
                <w:sz w:val="20"/>
                <w:szCs w:val="20"/>
              </w:rPr>
              <w:t>Краснова С.А.</w:t>
            </w:r>
            <w:r w:rsidRPr="00F7553E">
              <w:rPr>
                <w:sz w:val="20"/>
                <w:szCs w:val="20"/>
              </w:rPr>
              <w:t xml:space="preserve">/ </w:t>
            </w:r>
          </w:p>
        </w:tc>
      </w:tr>
      <w:tr w:rsidR="00853DD4" w:rsidRPr="00F7553E" w14:paraId="6719529F" w14:textId="77777777">
        <w:trPr>
          <w:trHeight w:val="173"/>
        </w:trPr>
        <w:tc>
          <w:tcPr>
            <w:tcW w:w="4952" w:type="dxa"/>
            <w:tcBorders>
              <w:top w:val="single" w:sz="4" w:space="0" w:color="EEECE1"/>
              <w:left w:val="single" w:sz="4" w:space="0" w:color="EEECE1"/>
              <w:bottom w:val="single" w:sz="4" w:space="0" w:color="EEECE1"/>
              <w:right w:val="single" w:sz="4" w:space="0" w:color="EEECE1"/>
            </w:tcBorders>
          </w:tcPr>
          <w:p w14:paraId="1C7904C4" w14:textId="77777777" w:rsidR="00853DD4" w:rsidRPr="00F7553E" w:rsidRDefault="00853DD4" w:rsidP="00F7553E">
            <w:pPr>
              <w:widowControl w:val="0"/>
              <w:spacing w:line="20" w:lineRule="atLeast"/>
              <w:contextualSpacing/>
              <w:jc w:val="both"/>
            </w:pPr>
          </w:p>
        </w:tc>
        <w:tc>
          <w:tcPr>
            <w:tcW w:w="4953" w:type="dxa"/>
            <w:tcBorders>
              <w:top w:val="single" w:sz="4" w:space="0" w:color="EEECE1"/>
              <w:left w:val="single" w:sz="4" w:space="0" w:color="EEECE1"/>
              <w:bottom w:val="single" w:sz="4" w:space="0" w:color="EEECE1"/>
              <w:right w:val="single" w:sz="4" w:space="0" w:color="EEECE1"/>
            </w:tcBorders>
          </w:tcPr>
          <w:p w14:paraId="69B886D4" w14:textId="77777777" w:rsidR="00853DD4" w:rsidRPr="00F7553E" w:rsidRDefault="00853DD4" w:rsidP="00F7553E">
            <w:pPr>
              <w:widowControl w:val="0"/>
              <w:tabs>
                <w:tab w:val="left" w:pos="284"/>
                <w:tab w:val="left" w:pos="426"/>
              </w:tabs>
              <w:spacing w:line="20" w:lineRule="atLeast"/>
              <w:contextualSpacing/>
              <w:jc w:val="both"/>
              <w:rPr>
                <w:sz w:val="20"/>
                <w:szCs w:val="20"/>
              </w:rPr>
            </w:pPr>
            <w:r w:rsidRPr="00F7553E">
              <w:rPr>
                <w:sz w:val="20"/>
                <w:szCs w:val="20"/>
              </w:rPr>
              <w:t>М.П.</w:t>
            </w:r>
          </w:p>
        </w:tc>
      </w:tr>
    </w:tbl>
    <w:p w14:paraId="51839546" w14:textId="77777777" w:rsidR="00853DD4" w:rsidRPr="00F7553E" w:rsidRDefault="00853DD4" w:rsidP="00F7553E">
      <w:pPr>
        <w:widowControl w:val="0"/>
        <w:tabs>
          <w:tab w:val="left" w:pos="284"/>
          <w:tab w:val="left" w:pos="426"/>
        </w:tabs>
        <w:spacing w:line="20" w:lineRule="atLeast"/>
        <w:contextualSpacing/>
        <w:jc w:val="both"/>
      </w:pPr>
      <w:r w:rsidRPr="00F7553E">
        <w:br w:type="page"/>
      </w:r>
      <w:r w:rsidRPr="00F7553E">
        <w:lastRenderedPageBreak/>
        <w:t>Приложение № 1</w:t>
      </w:r>
    </w:p>
    <w:p w14:paraId="382BF37E" w14:textId="77777777" w:rsidR="00C33AC1" w:rsidRPr="00F7553E" w:rsidRDefault="00853DD4" w:rsidP="00F7553E">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r w:rsidRPr="00F7553E">
        <w:tab/>
      </w:r>
      <w:r w:rsidRPr="00F7553E">
        <w:tab/>
      </w:r>
      <w:r w:rsidRPr="00F7553E">
        <w:tab/>
      </w:r>
      <w:r w:rsidRPr="00F7553E">
        <w:tab/>
      </w:r>
      <w:r w:rsidRPr="00F7553E">
        <w:tab/>
      </w:r>
      <w:r w:rsidRPr="00F7553E">
        <w:tab/>
        <w:t xml:space="preserve">              </w:t>
      </w:r>
      <w:r w:rsidR="0054562A" w:rsidRPr="00F7553E">
        <w:t xml:space="preserve">       </w:t>
      </w:r>
      <w:r w:rsidRPr="00F7553E">
        <w:t xml:space="preserve">к Договору </w:t>
      </w:r>
      <w:r w:rsidR="00B21E50" w:rsidRPr="00F7553E">
        <w:rPr>
          <w:b/>
          <w:bCs/>
        </w:rPr>
        <w:t xml:space="preserve">№ </w:t>
      </w:r>
      <w:r w:rsidR="00EC7AC0" w:rsidRPr="00F7553E">
        <w:rPr>
          <w:b/>
          <w:bCs/>
        </w:rPr>
        <w:t>202-25/33</w:t>
      </w:r>
      <w:r w:rsidRPr="00F7553E">
        <w:t xml:space="preserve"> от </w:t>
      </w:r>
      <w:r w:rsidR="00A34488" w:rsidRPr="00F7553E">
        <w:rPr>
          <w:b/>
          <w:bCs/>
        </w:rPr>
        <w:t>«</w:t>
      </w:r>
      <w:r w:rsidR="007278DF">
        <w:rPr>
          <w:b/>
          <w:bCs/>
        </w:rPr>
        <w:t>01</w:t>
      </w:r>
      <w:r w:rsidR="00A34488" w:rsidRPr="00F7553E">
        <w:rPr>
          <w:b/>
          <w:bCs/>
        </w:rPr>
        <w:t xml:space="preserve">» </w:t>
      </w:r>
      <w:r w:rsidR="007278DF">
        <w:rPr>
          <w:b/>
          <w:bCs/>
        </w:rPr>
        <w:t>сентября</w:t>
      </w:r>
      <w:r w:rsidR="00FC53B0">
        <w:rPr>
          <w:b/>
          <w:bCs/>
        </w:rPr>
        <w:t xml:space="preserve"> </w:t>
      </w:r>
      <w:r w:rsidR="00EC7AC0" w:rsidRPr="00F7553E">
        <w:rPr>
          <w:b/>
          <w:bCs/>
        </w:rPr>
        <w:t>2025</w:t>
      </w:r>
      <w:r w:rsidR="00C33AC1" w:rsidRPr="00F7553E">
        <w:rPr>
          <w:b/>
          <w:bCs/>
        </w:rPr>
        <w:t xml:space="preserve"> г.</w:t>
      </w:r>
    </w:p>
    <w:p w14:paraId="0928F1E8" w14:textId="77777777" w:rsidR="00963EC1" w:rsidRPr="00F7553E" w:rsidRDefault="00963EC1" w:rsidP="00F7553E">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02D50F8D" w14:textId="77777777" w:rsidR="00963EC1" w:rsidRPr="00F7553E" w:rsidRDefault="00963EC1" w:rsidP="00F7553E">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42C24587" w14:textId="77777777" w:rsidR="00963EC1" w:rsidRPr="00F7553E" w:rsidRDefault="00963EC1" w:rsidP="00F7553E">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31F21374" w14:textId="77777777" w:rsidR="00963EC1" w:rsidRPr="00F7553E" w:rsidRDefault="00963EC1" w:rsidP="00F7553E">
      <w:pPr>
        <w:pStyle w:val="a3"/>
        <w:widowControl w:val="0"/>
        <w:tabs>
          <w:tab w:val="left" w:pos="-142"/>
          <w:tab w:val="left" w:pos="284"/>
          <w:tab w:val="left" w:pos="426"/>
          <w:tab w:val="left" w:pos="993"/>
          <w:tab w:val="left" w:pos="1276"/>
        </w:tabs>
        <w:spacing w:line="20" w:lineRule="atLeast"/>
        <w:ind w:left="0" w:firstLine="567"/>
        <w:contextualSpacing/>
        <w:jc w:val="right"/>
      </w:pPr>
      <w:r w:rsidRPr="00F7553E">
        <w:rPr>
          <w:b/>
          <w:bCs/>
        </w:rPr>
        <w:t>ФОРМА</w:t>
      </w:r>
    </w:p>
    <w:p w14:paraId="2EE11798" w14:textId="77777777" w:rsidR="00853DD4" w:rsidRPr="00F7553E" w:rsidRDefault="00853DD4" w:rsidP="00F7553E">
      <w:pPr>
        <w:widowControl w:val="0"/>
        <w:tabs>
          <w:tab w:val="left" w:pos="284"/>
          <w:tab w:val="left" w:pos="426"/>
        </w:tabs>
        <w:spacing w:line="20" w:lineRule="atLeast"/>
        <w:contextualSpacing/>
        <w:jc w:val="both"/>
        <w:rPr>
          <w:b/>
        </w:rPr>
      </w:pPr>
    </w:p>
    <w:p w14:paraId="0C52DC84" w14:textId="77777777" w:rsidR="00853DD4" w:rsidRPr="00F7553E" w:rsidRDefault="00853DD4" w:rsidP="00F7553E">
      <w:pPr>
        <w:widowControl w:val="0"/>
        <w:tabs>
          <w:tab w:val="left" w:pos="284"/>
          <w:tab w:val="left" w:pos="426"/>
        </w:tabs>
        <w:spacing w:line="20" w:lineRule="atLeast"/>
        <w:contextualSpacing/>
        <w:jc w:val="both"/>
      </w:pPr>
    </w:p>
    <w:p w14:paraId="61E27391" w14:textId="77777777" w:rsidR="00853DD4" w:rsidRPr="00F7553E" w:rsidRDefault="00853DD4" w:rsidP="00F7553E">
      <w:pPr>
        <w:widowControl w:val="0"/>
        <w:tabs>
          <w:tab w:val="left" w:pos="284"/>
          <w:tab w:val="left" w:pos="426"/>
        </w:tabs>
        <w:spacing w:line="20" w:lineRule="atLeast"/>
        <w:contextualSpacing/>
        <w:jc w:val="center"/>
        <w:rPr>
          <w:b/>
        </w:rPr>
      </w:pPr>
      <w:r w:rsidRPr="00F7553E">
        <w:rPr>
          <w:b/>
        </w:rPr>
        <w:t xml:space="preserve">Расчет стоимости Услуг по Договору № </w:t>
      </w:r>
      <w:r w:rsidR="00EC7AC0" w:rsidRPr="00F7553E">
        <w:rPr>
          <w:b/>
        </w:rPr>
        <w:t>202-25/33</w:t>
      </w:r>
    </w:p>
    <w:p w14:paraId="477863AF" w14:textId="77777777" w:rsidR="00853DD4" w:rsidRPr="00F7553E" w:rsidRDefault="00853DD4" w:rsidP="00F7553E">
      <w:pPr>
        <w:widowControl w:val="0"/>
        <w:tabs>
          <w:tab w:val="left" w:pos="284"/>
          <w:tab w:val="left" w:pos="426"/>
        </w:tabs>
        <w:spacing w:line="20" w:lineRule="atLeast"/>
        <w:contextualSpacing/>
        <w:jc w:val="both"/>
        <w:rPr>
          <w:b/>
        </w:rPr>
      </w:pPr>
    </w:p>
    <w:tbl>
      <w:tblPr>
        <w:tblW w:w="9981" w:type="dxa"/>
        <w:tblInd w:w="108" w:type="dxa"/>
        <w:tblLook w:val="0000" w:firstRow="0" w:lastRow="0" w:firstColumn="0" w:lastColumn="0" w:noHBand="0" w:noVBand="0"/>
      </w:tblPr>
      <w:tblGrid>
        <w:gridCol w:w="846"/>
        <w:gridCol w:w="5391"/>
        <w:gridCol w:w="3744"/>
      </w:tblGrid>
      <w:tr w:rsidR="00853DD4" w:rsidRPr="00F7553E" w14:paraId="4B6A946D" w14:textId="77777777">
        <w:tc>
          <w:tcPr>
            <w:tcW w:w="846" w:type="dxa"/>
            <w:tcBorders>
              <w:top w:val="single" w:sz="4" w:space="0" w:color="000000"/>
              <w:left w:val="single" w:sz="4" w:space="0" w:color="000000"/>
              <w:bottom w:val="single" w:sz="4" w:space="0" w:color="000000"/>
              <w:right w:val="single" w:sz="4" w:space="0" w:color="000000"/>
            </w:tcBorders>
          </w:tcPr>
          <w:p w14:paraId="7094FA87" w14:textId="77777777" w:rsidR="00853DD4" w:rsidRPr="00F7553E" w:rsidRDefault="00853DD4" w:rsidP="00F7553E">
            <w:pPr>
              <w:widowControl w:val="0"/>
              <w:tabs>
                <w:tab w:val="left" w:pos="284"/>
                <w:tab w:val="left" w:pos="426"/>
              </w:tabs>
              <w:spacing w:line="20" w:lineRule="atLeast"/>
              <w:contextualSpacing/>
              <w:jc w:val="both"/>
              <w:rPr>
                <w:b/>
                <w:lang w:eastAsia="en-US"/>
              </w:rPr>
            </w:pPr>
            <w:r w:rsidRPr="00F7553E">
              <w:t>№</w:t>
            </w:r>
          </w:p>
        </w:tc>
        <w:tc>
          <w:tcPr>
            <w:tcW w:w="5391" w:type="dxa"/>
            <w:tcBorders>
              <w:top w:val="single" w:sz="4" w:space="0" w:color="000000"/>
              <w:left w:val="single" w:sz="4" w:space="0" w:color="000000"/>
              <w:bottom w:val="single" w:sz="4" w:space="0" w:color="000000"/>
              <w:right w:val="single" w:sz="4" w:space="0" w:color="000000"/>
            </w:tcBorders>
          </w:tcPr>
          <w:p w14:paraId="1E5BF199" w14:textId="77777777" w:rsidR="00853DD4" w:rsidRPr="00F7553E" w:rsidRDefault="00853DD4" w:rsidP="00F7553E">
            <w:pPr>
              <w:widowControl w:val="0"/>
              <w:tabs>
                <w:tab w:val="left" w:pos="284"/>
                <w:tab w:val="left" w:pos="426"/>
              </w:tabs>
              <w:spacing w:line="20" w:lineRule="atLeast"/>
              <w:contextualSpacing/>
              <w:jc w:val="both"/>
              <w:rPr>
                <w:b/>
                <w:lang w:eastAsia="en-US"/>
              </w:rPr>
            </w:pPr>
            <w:r w:rsidRPr="00F7553E">
              <w:t>Заказчик/Участник (-и) Конференции (Ф.И.О.)</w:t>
            </w:r>
          </w:p>
        </w:tc>
        <w:tc>
          <w:tcPr>
            <w:tcW w:w="3744" w:type="dxa"/>
            <w:tcBorders>
              <w:top w:val="single" w:sz="4" w:space="0" w:color="000000"/>
              <w:left w:val="single" w:sz="4" w:space="0" w:color="000000"/>
              <w:bottom w:val="single" w:sz="4" w:space="0" w:color="000000"/>
              <w:right w:val="single" w:sz="4" w:space="0" w:color="000000"/>
            </w:tcBorders>
          </w:tcPr>
          <w:p w14:paraId="48504B6E" w14:textId="77777777" w:rsidR="00853DD4" w:rsidRPr="00F7553E" w:rsidRDefault="00853DD4" w:rsidP="00F7553E">
            <w:pPr>
              <w:widowControl w:val="0"/>
              <w:tabs>
                <w:tab w:val="left" w:pos="284"/>
                <w:tab w:val="left" w:pos="426"/>
              </w:tabs>
              <w:spacing w:line="20" w:lineRule="atLeast"/>
              <w:contextualSpacing/>
              <w:jc w:val="both"/>
              <w:rPr>
                <w:b/>
                <w:lang w:eastAsia="en-US"/>
              </w:rPr>
            </w:pPr>
            <w:r w:rsidRPr="00F7553E">
              <w:t xml:space="preserve">Сумма оргвзноса, </w:t>
            </w:r>
            <w:r w:rsidR="00B21E50" w:rsidRPr="00F7553E">
              <w:t>руб.</w:t>
            </w:r>
          </w:p>
        </w:tc>
      </w:tr>
      <w:tr w:rsidR="00853DD4" w:rsidRPr="00F7553E" w14:paraId="2B321038" w14:textId="77777777">
        <w:trPr>
          <w:trHeight w:val="331"/>
        </w:trPr>
        <w:tc>
          <w:tcPr>
            <w:tcW w:w="846" w:type="dxa"/>
            <w:tcBorders>
              <w:top w:val="single" w:sz="4" w:space="0" w:color="000000"/>
              <w:left w:val="single" w:sz="4" w:space="0" w:color="000000"/>
              <w:bottom w:val="single" w:sz="4" w:space="0" w:color="000000"/>
              <w:right w:val="single" w:sz="4" w:space="0" w:color="000000"/>
            </w:tcBorders>
          </w:tcPr>
          <w:p w14:paraId="52CCEECA" w14:textId="77777777" w:rsidR="00853DD4" w:rsidRPr="00F7553E" w:rsidRDefault="00853DD4" w:rsidP="00F7553E">
            <w:pPr>
              <w:widowControl w:val="0"/>
              <w:tabs>
                <w:tab w:val="left" w:pos="284"/>
                <w:tab w:val="left" w:pos="426"/>
              </w:tabs>
              <w:spacing w:line="20" w:lineRule="atLeast"/>
              <w:contextualSpacing/>
              <w:jc w:val="both"/>
              <w:rPr>
                <w:lang w:eastAsia="en-US"/>
              </w:rPr>
            </w:pPr>
            <w:r w:rsidRPr="00F7553E">
              <w:t>1</w:t>
            </w:r>
          </w:p>
        </w:tc>
        <w:tc>
          <w:tcPr>
            <w:tcW w:w="5391" w:type="dxa"/>
            <w:tcBorders>
              <w:top w:val="single" w:sz="4" w:space="0" w:color="000000"/>
              <w:left w:val="single" w:sz="4" w:space="0" w:color="000000"/>
              <w:bottom w:val="single" w:sz="4" w:space="0" w:color="000000"/>
              <w:right w:val="single" w:sz="4" w:space="0" w:color="000000"/>
            </w:tcBorders>
          </w:tcPr>
          <w:p w14:paraId="1AF1A961" w14:textId="77777777" w:rsidR="00853DD4" w:rsidRPr="00F7553E" w:rsidRDefault="00853DD4" w:rsidP="00F7553E">
            <w:pPr>
              <w:widowControl w:val="0"/>
              <w:tabs>
                <w:tab w:val="left" w:pos="284"/>
                <w:tab w:val="left" w:pos="426"/>
              </w:tabs>
              <w:spacing w:line="20" w:lineRule="atLeast"/>
              <w:contextualSpacing/>
              <w:jc w:val="both"/>
              <w:rPr>
                <w:lang w:eastAsia="en-US"/>
              </w:rPr>
            </w:pPr>
          </w:p>
        </w:tc>
        <w:tc>
          <w:tcPr>
            <w:tcW w:w="3744" w:type="dxa"/>
            <w:tcBorders>
              <w:top w:val="single" w:sz="4" w:space="0" w:color="000000"/>
              <w:left w:val="single" w:sz="4" w:space="0" w:color="000000"/>
              <w:bottom w:val="single" w:sz="4" w:space="0" w:color="000000"/>
              <w:right w:val="single" w:sz="4" w:space="0" w:color="000000"/>
            </w:tcBorders>
          </w:tcPr>
          <w:p w14:paraId="43FBBA97" w14:textId="77777777" w:rsidR="00853DD4" w:rsidRPr="00F7553E" w:rsidRDefault="00853DD4" w:rsidP="00F7553E">
            <w:pPr>
              <w:widowControl w:val="0"/>
              <w:tabs>
                <w:tab w:val="left" w:pos="284"/>
                <w:tab w:val="left" w:pos="426"/>
              </w:tabs>
              <w:spacing w:line="20" w:lineRule="atLeast"/>
              <w:contextualSpacing/>
              <w:jc w:val="both"/>
              <w:rPr>
                <w:lang w:eastAsia="en-US"/>
              </w:rPr>
            </w:pPr>
          </w:p>
        </w:tc>
      </w:tr>
      <w:tr w:rsidR="00853DD4" w:rsidRPr="00F7553E" w14:paraId="5E13D45C" w14:textId="77777777">
        <w:trPr>
          <w:trHeight w:val="421"/>
        </w:trPr>
        <w:tc>
          <w:tcPr>
            <w:tcW w:w="846" w:type="dxa"/>
            <w:tcBorders>
              <w:top w:val="single" w:sz="4" w:space="0" w:color="000000"/>
              <w:left w:val="single" w:sz="4" w:space="0" w:color="000000"/>
              <w:bottom w:val="single" w:sz="4" w:space="0" w:color="000000"/>
              <w:right w:val="single" w:sz="4" w:space="0" w:color="000000"/>
            </w:tcBorders>
          </w:tcPr>
          <w:p w14:paraId="3AA4F442" w14:textId="77777777" w:rsidR="00853DD4" w:rsidRPr="00F7553E" w:rsidRDefault="00853DD4" w:rsidP="00F7553E">
            <w:pPr>
              <w:widowControl w:val="0"/>
              <w:tabs>
                <w:tab w:val="left" w:pos="284"/>
                <w:tab w:val="left" w:pos="426"/>
              </w:tabs>
              <w:spacing w:line="20" w:lineRule="atLeast"/>
              <w:contextualSpacing/>
              <w:jc w:val="both"/>
              <w:rPr>
                <w:lang w:eastAsia="en-US"/>
              </w:rPr>
            </w:pPr>
            <w:r w:rsidRPr="00F7553E">
              <w:t>2</w:t>
            </w:r>
          </w:p>
        </w:tc>
        <w:tc>
          <w:tcPr>
            <w:tcW w:w="5391" w:type="dxa"/>
            <w:tcBorders>
              <w:top w:val="single" w:sz="4" w:space="0" w:color="000000"/>
              <w:left w:val="single" w:sz="4" w:space="0" w:color="000000"/>
              <w:bottom w:val="single" w:sz="4" w:space="0" w:color="000000"/>
              <w:right w:val="single" w:sz="4" w:space="0" w:color="000000"/>
            </w:tcBorders>
          </w:tcPr>
          <w:p w14:paraId="653B5F7E" w14:textId="77777777" w:rsidR="00853DD4" w:rsidRPr="00F7553E" w:rsidRDefault="00853DD4" w:rsidP="00F7553E">
            <w:pPr>
              <w:widowControl w:val="0"/>
              <w:tabs>
                <w:tab w:val="left" w:pos="284"/>
                <w:tab w:val="left" w:pos="426"/>
              </w:tabs>
              <w:spacing w:line="20" w:lineRule="atLeast"/>
              <w:contextualSpacing/>
              <w:jc w:val="both"/>
              <w:rPr>
                <w:lang w:eastAsia="en-US"/>
              </w:rPr>
            </w:pPr>
          </w:p>
        </w:tc>
        <w:tc>
          <w:tcPr>
            <w:tcW w:w="3744" w:type="dxa"/>
            <w:tcBorders>
              <w:top w:val="single" w:sz="4" w:space="0" w:color="000000"/>
              <w:left w:val="single" w:sz="4" w:space="0" w:color="000000"/>
              <w:bottom w:val="single" w:sz="4" w:space="0" w:color="000000"/>
              <w:right w:val="single" w:sz="4" w:space="0" w:color="000000"/>
            </w:tcBorders>
          </w:tcPr>
          <w:p w14:paraId="31CB449C" w14:textId="77777777" w:rsidR="00853DD4" w:rsidRPr="00F7553E" w:rsidRDefault="00853DD4" w:rsidP="00F7553E">
            <w:pPr>
              <w:widowControl w:val="0"/>
              <w:tabs>
                <w:tab w:val="left" w:pos="284"/>
                <w:tab w:val="left" w:pos="426"/>
              </w:tabs>
              <w:spacing w:line="20" w:lineRule="atLeast"/>
              <w:contextualSpacing/>
              <w:jc w:val="both"/>
              <w:rPr>
                <w:lang w:eastAsia="en-US"/>
              </w:rPr>
            </w:pPr>
          </w:p>
        </w:tc>
      </w:tr>
      <w:tr w:rsidR="00853DD4" w:rsidRPr="00F7553E" w14:paraId="4598C216" w14:textId="77777777">
        <w:tc>
          <w:tcPr>
            <w:tcW w:w="6237" w:type="dxa"/>
            <w:gridSpan w:val="2"/>
            <w:tcBorders>
              <w:top w:val="single" w:sz="4" w:space="0" w:color="000000"/>
              <w:left w:val="single" w:sz="4" w:space="0" w:color="000000"/>
              <w:bottom w:val="single" w:sz="4" w:space="0" w:color="000000"/>
              <w:right w:val="single" w:sz="4" w:space="0" w:color="000000"/>
            </w:tcBorders>
          </w:tcPr>
          <w:p w14:paraId="39C6B666" w14:textId="77777777" w:rsidR="00853DD4" w:rsidRPr="00F7553E" w:rsidRDefault="00853DD4" w:rsidP="00F7553E">
            <w:pPr>
              <w:widowControl w:val="0"/>
              <w:tabs>
                <w:tab w:val="left" w:pos="284"/>
                <w:tab w:val="left" w:pos="426"/>
              </w:tabs>
              <w:spacing w:line="20" w:lineRule="atLeast"/>
              <w:contextualSpacing/>
              <w:jc w:val="both"/>
              <w:rPr>
                <w:b/>
              </w:rPr>
            </w:pPr>
            <w:r w:rsidRPr="00F7553E">
              <w:t>Итого общая стоимость Услуг по Договору составляет:</w:t>
            </w:r>
          </w:p>
        </w:tc>
        <w:tc>
          <w:tcPr>
            <w:tcW w:w="3744" w:type="dxa"/>
            <w:tcBorders>
              <w:top w:val="single" w:sz="4" w:space="0" w:color="000000"/>
              <w:left w:val="single" w:sz="4" w:space="0" w:color="000000"/>
              <w:bottom w:val="single" w:sz="4" w:space="0" w:color="000000"/>
              <w:right w:val="single" w:sz="4" w:space="0" w:color="000000"/>
            </w:tcBorders>
          </w:tcPr>
          <w:p w14:paraId="17502CE4" w14:textId="77777777" w:rsidR="002E3117" w:rsidRPr="00F7553E" w:rsidRDefault="00853DD4" w:rsidP="00F7553E">
            <w:pPr>
              <w:widowControl w:val="0"/>
              <w:tabs>
                <w:tab w:val="left" w:pos="284"/>
                <w:tab w:val="left" w:pos="426"/>
              </w:tabs>
              <w:spacing w:line="20" w:lineRule="atLeast"/>
              <w:contextualSpacing/>
              <w:jc w:val="both"/>
              <w:rPr>
                <w:b/>
              </w:rPr>
            </w:pPr>
            <w:r w:rsidRPr="00F7553E">
              <w:rPr>
                <w:b/>
                <w:lang w:val="en-US"/>
              </w:rPr>
              <w:t>XXX</w:t>
            </w:r>
            <w:r w:rsidRPr="00F7553E">
              <w:rPr>
                <w:b/>
              </w:rPr>
              <w:t>,00</w:t>
            </w:r>
          </w:p>
          <w:p w14:paraId="79D6E564" w14:textId="77777777" w:rsidR="002E3117" w:rsidRPr="00F7553E" w:rsidRDefault="00853DD4" w:rsidP="00F7553E">
            <w:pPr>
              <w:widowControl w:val="0"/>
              <w:tabs>
                <w:tab w:val="left" w:pos="284"/>
                <w:tab w:val="left" w:pos="426"/>
              </w:tabs>
              <w:spacing w:line="20" w:lineRule="atLeast"/>
              <w:contextualSpacing/>
              <w:jc w:val="both"/>
              <w:rPr>
                <w:b/>
              </w:rPr>
            </w:pPr>
            <w:r w:rsidRPr="00F7553E">
              <w:rPr>
                <w:b/>
              </w:rPr>
              <w:t>(</w:t>
            </w:r>
            <w:r w:rsidRPr="00F7553E">
              <w:rPr>
                <w:b/>
                <w:i/>
              </w:rPr>
              <w:t>сумма прописью</w:t>
            </w:r>
            <w:r w:rsidRPr="00F7553E">
              <w:rPr>
                <w:b/>
              </w:rPr>
              <w:t xml:space="preserve">) </w:t>
            </w:r>
            <w:r w:rsidR="00B21E50" w:rsidRPr="00F7553E">
              <w:rPr>
                <w:b/>
              </w:rPr>
              <w:t>руб.</w:t>
            </w:r>
            <w:r w:rsidRPr="00F7553E">
              <w:rPr>
                <w:b/>
              </w:rPr>
              <w:t xml:space="preserve"> 00, в т.ч. НДС 20% </w:t>
            </w:r>
            <w:r w:rsidRPr="00F7553E">
              <w:rPr>
                <w:b/>
                <w:lang w:val="en-US"/>
              </w:rPr>
              <w:t>XXX</w:t>
            </w:r>
          </w:p>
          <w:p w14:paraId="442B20DE" w14:textId="77777777" w:rsidR="00853DD4" w:rsidRPr="00F7553E" w:rsidRDefault="00853DD4" w:rsidP="00F7553E">
            <w:pPr>
              <w:widowControl w:val="0"/>
              <w:tabs>
                <w:tab w:val="left" w:pos="284"/>
                <w:tab w:val="left" w:pos="426"/>
              </w:tabs>
              <w:spacing w:line="20" w:lineRule="atLeast"/>
              <w:contextualSpacing/>
              <w:jc w:val="both"/>
              <w:rPr>
                <w:b/>
              </w:rPr>
            </w:pPr>
            <w:r w:rsidRPr="00F7553E">
              <w:rPr>
                <w:b/>
              </w:rPr>
              <w:t>(</w:t>
            </w:r>
            <w:r w:rsidRPr="00F7553E">
              <w:rPr>
                <w:b/>
                <w:i/>
              </w:rPr>
              <w:t>сумма прописью</w:t>
            </w:r>
            <w:r w:rsidRPr="00F7553E">
              <w:rPr>
                <w:b/>
              </w:rPr>
              <w:t xml:space="preserve">) </w:t>
            </w:r>
            <w:r w:rsidR="00B21E50" w:rsidRPr="00F7553E">
              <w:rPr>
                <w:b/>
              </w:rPr>
              <w:t>руб.</w:t>
            </w:r>
          </w:p>
        </w:tc>
      </w:tr>
    </w:tbl>
    <w:p w14:paraId="105A8CE1" w14:textId="77777777" w:rsidR="00853DD4" w:rsidRPr="00F7553E" w:rsidRDefault="00853DD4" w:rsidP="00F7553E">
      <w:pPr>
        <w:widowControl w:val="0"/>
        <w:tabs>
          <w:tab w:val="left" w:pos="284"/>
          <w:tab w:val="left" w:pos="426"/>
        </w:tabs>
        <w:spacing w:line="20" w:lineRule="atLeast"/>
        <w:contextualSpacing/>
        <w:jc w:val="both"/>
        <w:rPr>
          <w:b/>
        </w:rPr>
      </w:pPr>
    </w:p>
    <w:p w14:paraId="7CDB40C4" w14:textId="77777777" w:rsidR="00853DD4" w:rsidRPr="00F7553E" w:rsidRDefault="00853DD4" w:rsidP="00F7553E">
      <w:pPr>
        <w:widowControl w:val="0"/>
        <w:tabs>
          <w:tab w:val="left" w:pos="284"/>
          <w:tab w:val="left" w:pos="426"/>
        </w:tabs>
        <w:spacing w:line="20" w:lineRule="atLeast"/>
        <w:contextualSpacing/>
        <w:jc w:val="both"/>
        <w:rPr>
          <w:b/>
        </w:rPr>
      </w:pPr>
    </w:p>
    <w:tbl>
      <w:tblPr>
        <w:tblW w:w="9905" w:type="dxa"/>
        <w:tblInd w:w="108" w:type="dxa"/>
        <w:tblLook w:val="0000" w:firstRow="0" w:lastRow="0" w:firstColumn="0" w:lastColumn="0" w:noHBand="0" w:noVBand="0"/>
      </w:tblPr>
      <w:tblGrid>
        <w:gridCol w:w="4952"/>
        <w:gridCol w:w="4953"/>
      </w:tblGrid>
      <w:tr w:rsidR="00853DD4" w:rsidRPr="00F7553E" w14:paraId="1E4790E8" w14:textId="77777777">
        <w:trPr>
          <w:trHeight w:val="562"/>
        </w:trPr>
        <w:tc>
          <w:tcPr>
            <w:tcW w:w="4952" w:type="dxa"/>
          </w:tcPr>
          <w:p w14:paraId="0250A5C7" w14:textId="77777777" w:rsidR="00853DD4" w:rsidRPr="00F7553E" w:rsidRDefault="00853DD4" w:rsidP="00F7553E">
            <w:pPr>
              <w:widowControl w:val="0"/>
              <w:tabs>
                <w:tab w:val="left" w:pos="284"/>
                <w:tab w:val="left" w:pos="426"/>
              </w:tabs>
              <w:spacing w:line="20" w:lineRule="atLeast"/>
              <w:contextualSpacing/>
              <w:jc w:val="both"/>
              <w:rPr>
                <w:b/>
              </w:rPr>
            </w:pPr>
            <w:r w:rsidRPr="00F7553E">
              <w:rPr>
                <w:b/>
              </w:rPr>
              <w:t>Заказчик:</w:t>
            </w:r>
          </w:p>
          <w:p w14:paraId="6AF47F75" w14:textId="77777777" w:rsidR="00963EC1" w:rsidRPr="00F7553E" w:rsidRDefault="00963EC1" w:rsidP="00F7553E">
            <w:pPr>
              <w:widowControl w:val="0"/>
              <w:tabs>
                <w:tab w:val="left" w:pos="284"/>
                <w:tab w:val="left" w:pos="426"/>
              </w:tabs>
              <w:spacing w:line="20" w:lineRule="atLeast"/>
              <w:contextualSpacing/>
              <w:jc w:val="both"/>
              <w:rPr>
                <w:b/>
              </w:rPr>
            </w:pPr>
          </w:p>
          <w:p w14:paraId="40CAA63D" w14:textId="77777777" w:rsidR="00853DD4" w:rsidRPr="00F7553E" w:rsidRDefault="00853DD4" w:rsidP="00F7553E">
            <w:pPr>
              <w:widowControl w:val="0"/>
              <w:tabs>
                <w:tab w:val="left" w:pos="284"/>
                <w:tab w:val="left" w:pos="426"/>
              </w:tabs>
              <w:spacing w:line="20" w:lineRule="atLeast"/>
              <w:contextualSpacing/>
              <w:jc w:val="both"/>
              <w:rPr>
                <w:b/>
              </w:rPr>
            </w:pPr>
          </w:p>
          <w:p w14:paraId="395850F2" w14:textId="77777777" w:rsidR="00853DD4" w:rsidRPr="00F7553E" w:rsidRDefault="00853DD4" w:rsidP="00F7553E">
            <w:pPr>
              <w:widowControl w:val="0"/>
              <w:tabs>
                <w:tab w:val="left" w:pos="284"/>
                <w:tab w:val="left" w:pos="426"/>
              </w:tabs>
              <w:spacing w:line="20" w:lineRule="atLeast"/>
              <w:contextualSpacing/>
              <w:jc w:val="both"/>
            </w:pPr>
            <w:r w:rsidRPr="00F7553E">
              <w:t>_________________________</w:t>
            </w:r>
          </w:p>
        </w:tc>
        <w:tc>
          <w:tcPr>
            <w:tcW w:w="4953" w:type="dxa"/>
          </w:tcPr>
          <w:p w14:paraId="0C262524" w14:textId="77777777" w:rsidR="002E3117" w:rsidRPr="00F7553E" w:rsidRDefault="00853DD4" w:rsidP="00F7553E">
            <w:pPr>
              <w:widowControl w:val="0"/>
              <w:tabs>
                <w:tab w:val="left" w:pos="284"/>
                <w:tab w:val="left" w:pos="426"/>
              </w:tabs>
              <w:spacing w:line="20" w:lineRule="atLeast"/>
              <w:contextualSpacing/>
              <w:jc w:val="both"/>
              <w:rPr>
                <w:b/>
                <w:bCs/>
              </w:rPr>
            </w:pPr>
            <w:r w:rsidRPr="00F7553E">
              <w:rPr>
                <w:b/>
                <w:bCs/>
              </w:rPr>
              <w:t>Исполнитель:</w:t>
            </w:r>
          </w:p>
          <w:p w14:paraId="2E6B85A9" w14:textId="77777777" w:rsidR="00963EC1" w:rsidRPr="00F7553E" w:rsidRDefault="00963EC1" w:rsidP="00F7553E">
            <w:pPr>
              <w:widowControl w:val="0"/>
              <w:tabs>
                <w:tab w:val="left" w:pos="284"/>
                <w:tab w:val="left" w:pos="426"/>
              </w:tabs>
              <w:spacing w:line="20" w:lineRule="atLeast"/>
              <w:contextualSpacing/>
              <w:jc w:val="both"/>
            </w:pPr>
          </w:p>
          <w:p w14:paraId="6DF364FB" w14:textId="77777777" w:rsidR="00853DD4" w:rsidRPr="00F7553E" w:rsidRDefault="00853DD4" w:rsidP="00F7553E">
            <w:pPr>
              <w:widowControl w:val="0"/>
              <w:tabs>
                <w:tab w:val="left" w:pos="284"/>
                <w:tab w:val="left" w:pos="426"/>
              </w:tabs>
              <w:spacing w:line="20" w:lineRule="atLeast"/>
              <w:contextualSpacing/>
              <w:jc w:val="both"/>
            </w:pPr>
          </w:p>
          <w:p w14:paraId="2D75E10E" w14:textId="77777777" w:rsidR="00853DD4" w:rsidRPr="00F7553E" w:rsidRDefault="00853DD4" w:rsidP="00F7553E">
            <w:pPr>
              <w:widowControl w:val="0"/>
              <w:tabs>
                <w:tab w:val="left" w:pos="284"/>
                <w:tab w:val="left" w:pos="426"/>
              </w:tabs>
              <w:spacing w:line="20" w:lineRule="atLeast"/>
              <w:contextualSpacing/>
              <w:jc w:val="both"/>
            </w:pPr>
            <w:r w:rsidRPr="00F7553E">
              <w:t>_________________________</w:t>
            </w:r>
          </w:p>
        </w:tc>
      </w:tr>
      <w:tr w:rsidR="00853DD4" w:rsidRPr="00F7553E" w14:paraId="35F21F49" w14:textId="77777777">
        <w:tc>
          <w:tcPr>
            <w:tcW w:w="4952" w:type="dxa"/>
          </w:tcPr>
          <w:p w14:paraId="3A8EDE50" w14:textId="77777777" w:rsidR="00853DD4" w:rsidRPr="00F7553E" w:rsidRDefault="00853DD4" w:rsidP="00F7553E">
            <w:pPr>
              <w:widowControl w:val="0"/>
              <w:tabs>
                <w:tab w:val="left" w:pos="284"/>
                <w:tab w:val="left" w:pos="426"/>
              </w:tabs>
              <w:spacing w:line="20" w:lineRule="atLeast"/>
              <w:contextualSpacing/>
              <w:jc w:val="both"/>
              <w:rPr>
                <w:sz w:val="20"/>
                <w:szCs w:val="20"/>
                <w:lang w:val="en-US"/>
              </w:rPr>
            </w:pPr>
            <w:r w:rsidRPr="00F7553E">
              <w:rPr>
                <w:bCs/>
                <w:sz w:val="20"/>
                <w:szCs w:val="20"/>
              </w:rPr>
              <w:t xml:space="preserve"> </w:t>
            </w:r>
            <w:r w:rsidR="0054562A" w:rsidRPr="00F7553E">
              <w:rPr>
                <w:sz w:val="20"/>
                <w:szCs w:val="20"/>
              </w:rPr>
              <w:t xml:space="preserve">/                          </w:t>
            </w:r>
            <w:r w:rsidRPr="00F7553E">
              <w:rPr>
                <w:sz w:val="20"/>
                <w:szCs w:val="20"/>
                <w:lang w:val="en-US"/>
              </w:rPr>
              <w:t xml:space="preserve">          /</w:t>
            </w:r>
          </w:p>
        </w:tc>
        <w:tc>
          <w:tcPr>
            <w:tcW w:w="4953" w:type="dxa"/>
          </w:tcPr>
          <w:p w14:paraId="15F36839" w14:textId="77777777" w:rsidR="00853DD4" w:rsidRPr="00F7553E" w:rsidRDefault="00853DD4" w:rsidP="00F7553E">
            <w:pPr>
              <w:widowControl w:val="0"/>
              <w:tabs>
                <w:tab w:val="left" w:pos="284"/>
                <w:tab w:val="left" w:pos="426"/>
              </w:tabs>
              <w:spacing w:line="20" w:lineRule="atLeast"/>
              <w:contextualSpacing/>
              <w:jc w:val="both"/>
              <w:rPr>
                <w:sz w:val="20"/>
                <w:szCs w:val="20"/>
                <w:lang w:val="en-US"/>
              </w:rPr>
            </w:pPr>
            <w:r w:rsidRPr="00F7553E">
              <w:rPr>
                <w:sz w:val="20"/>
                <w:szCs w:val="20"/>
                <w:lang w:val="en-US"/>
              </w:rPr>
              <w:t xml:space="preserve"> /</w:t>
            </w:r>
            <w:r w:rsidR="00682395" w:rsidRPr="00F7553E">
              <w:rPr>
                <w:sz w:val="20"/>
                <w:szCs w:val="20"/>
              </w:rPr>
              <w:t xml:space="preserve"> </w:t>
            </w:r>
            <w:r w:rsidR="00963EC1" w:rsidRPr="00F7553E">
              <w:rPr>
                <w:sz w:val="20"/>
                <w:szCs w:val="20"/>
              </w:rPr>
              <w:t xml:space="preserve">                                                   </w:t>
            </w:r>
            <w:r w:rsidRPr="00F7553E">
              <w:rPr>
                <w:sz w:val="20"/>
                <w:szCs w:val="20"/>
                <w:lang w:val="en-US"/>
              </w:rPr>
              <w:t>/</w:t>
            </w:r>
          </w:p>
        </w:tc>
      </w:tr>
      <w:tr w:rsidR="00853DD4" w:rsidRPr="00F7553E" w14:paraId="16560673" w14:textId="77777777">
        <w:tc>
          <w:tcPr>
            <w:tcW w:w="4952" w:type="dxa"/>
          </w:tcPr>
          <w:p w14:paraId="24A6FF6D" w14:textId="77777777" w:rsidR="00853DD4" w:rsidRPr="00F7553E" w:rsidRDefault="00963EC1" w:rsidP="00F7553E">
            <w:pPr>
              <w:widowControl w:val="0"/>
              <w:tabs>
                <w:tab w:val="left" w:pos="284"/>
                <w:tab w:val="left" w:pos="426"/>
              </w:tabs>
              <w:spacing w:line="20" w:lineRule="atLeast"/>
              <w:contextualSpacing/>
              <w:jc w:val="both"/>
              <w:rPr>
                <w:sz w:val="20"/>
                <w:szCs w:val="20"/>
                <w:lang w:val="en-US"/>
              </w:rPr>
            </w:pPr>
            <w:r w:rsidRPr="00F7553E">
              <w:rPr>
                <w:sz w:val="20"/>
                <w:szCs w:val="20"/>
              </w:rPr>
              <w:t>М</w:t>
            </w:r>
            <w:r w:rsidRPr="00F7553E">
              <w:rPr>
                <w:sz w:val="20"/>
                <w:szCs w:val="20"/>
                <w:lang w:val="en-US"/>
              </w:rPr>
              <w:t>.</w:t>
            </w:r>
            <w:r w:rsidRPr="00F7553E">
              <w:rPr>
                <w:sz w:val="20"/>
                <w:szCs w:val="20"/>
              </w:rPr>
              <w:t>П</w:t>
            </w:r>
            <w:r w:rsidRPr="00F7553E">
              <w:rPr>
                <w:sz w:val="20"/>
                <w:szCs w:val="20"/>
                <w:lang w:val="en-US"/>
              </w:rPr>
              <w:t>.</w:t>
            </w:r>
          </w:p>
        </w:tc>
        <w:tc>
          <w:tcPr>
            <w:tcW w:w="4953" w:type="dxa"/>
          </w:tcPr>
          <w:p w14:paraId="35A1AC26" w14:textId="77777777" w:rsidR="00853DD4" w:rsidRPr="00F7553E" w:rsidRDefault="00853DD4" w:rsidP="00F7553E">
            <w:pPr>
              <w:widowControl w:val="0"/>
              <w:tabs>
                <w:tab w:val="left" w:pos="284"/>
                <w:tab w:val="left" w:pos="426"/>
              </w:tabs>
              <w:spacing w:line="20" w:lineRule="atLeast"/>
              <w:contextualSpacing/>
              <w:jc w:val="both"/>
              <w:rPr>
                <w:sz w:val="20"/>
                <w:szCs w:val="20"/>
                <w:lang w:val="en-US"/>
              </w:rPr>
            </w:pPr>
            <w:r w:rsidRPr="00F7553E">
              <w:rPr>
                <w:sz w:val="20"/>
                <w:szCs w:val="20"/>
              </w:rPr>
              <w:t>М</w:t>
            </w:r>
            <w:r w:rsidRPr="00F7553E">
              <w:rPr>
                <w:sz w:val="20"/>
                <w:szCs w:val="20"/>
                <w:lang w:val="en-US"/>
              </w:rPr>
              <w:t>.</w:t>
            </w:r>
            <w:r w:rsidRPr="00F7553E">
              <w:rPr>
                <w:sz w:val="20"/>
                <w:szCs w:val="20"/>
              </w:rPr>
              <w:t>П</w:t>
            </w:r>
            <w:r w:rsidRPr="00F7553E">
              <w:rPr>
                <w:sz w:val="20"/>
                <w:szCs w:val="20"/>
                <w:lang w:val="en-US"/>
              </w:rPr>
              <w:t>.</w:t>
            </w:r>
          </w:p>
        </w:tc>
      </w:tr>
      <w:tr w:rsidR="00C87CD2" w:rsidRPr="00F7553E" w14:paraId="500E46A7" w14:textId="77777777">
        <w:tc>
          <w:tcPr>
            <w:tcW w:w="4952" w:type="dxa"/>
          </w:tcPr>
          <w:p w14:paraId="7D4218AE" w14:textId="77777777" w:rsidR="00C87CD2" w:rsidRPr="00F7553E" w:rsidRDefault="00C87CD2" w:rsidP="00F7553E">
            <w:pPr>
              <w:widowControl w:val="0"/>
              <w:tabs>
                <w:tab w:val="left" w:pos="284"/>
                <w:tab w:val="left" w:pos="426"/>
              </w:tabs>
              <w:spacing w:line="20" w:lineRule="atLeast"/>
              <w:contextualSpacing/>
              <w:jc w:val="both"/>
              <w:rPr>
                <w:sz w:val="20"/>
                <w:szCs w:val="20"/>
                <w:lang w:val="en-US"/>
              </w:rPr>
            </w:pPr>
          </w:p>
        </w:tc>
        <w:tc>
          <w:tcPr>
            <w:tcW w:w="4953" w:type="dxa"/>
          </w:tcPr>
          <w:p w14:paraId="6BB9C02C" w14:textId="77777777" w:rsidR="00C87CD2" w:rsidRPr="00F7553E" w:rsidRDefault="00C87CD2" w:rsidP="00F7553E">
            <w:pPr>
              <w:widowControl w:val="0"/>
              <w:tabs>
                <w:tab w:val="left" w:pos="284"/>
                <w:tab w:val="left" w:pos="426"/>
              </w:tabs>
              <w:spacing w:line="20" w:lineRule="atLeast"/>
              <w:contextualSpacing/>
              <w:jc w:val="both"/>
              <w:rPr>
                <w:sz w:val="20"/>
                <w:szCs w:val="20"/>
              </w:rPr>
            </w:pPr>
          </w:p>
        </w:tc>
      </w:tr>
    </w:tbl>
    <w:p w14:paraId="4EB95972" w14:textId="77777777" w:rsidR="00853DD4" w:rsidRPr="00F7553E" w:rsidRDefault="00853DD4" w:rsidP="00F7553E">
      <w:pPr>
        <w:widowControl w:val="0"/>
        <w:spacing w:line="20" w:lineRule="atLeast"/>
        <w:contextualSpacing/>
        <w:jc w:val="both"/>
        <w:rPr>
          <w:lang w:val="en-US"/>
        </w:rPr>
      </w:pPr>
    </w:p>
    <w:p w14:paraId="37A95005" w14:textId="77777777" w:rsidR="00963EC1" w:rsidRPr="00F7553E" w:rsidRDefault="00963EC1" w:rsidP="00F7553E">
      <w:pPr>
        <w:widowControl w:val="0"/>
        <w:spacing w:line="20" w:lineRule="atLeast"/>
        <w:contextualSpacing/>
        <w:jc w:val="both"/>
        <w:rPr>
          <w:lang w:val="en-US"/>
        </w:rPr>
      </w:pPr>
    </w:p>
    <w:p w14:paraId="756F8EFA" w14:textId="77777777" w:rsidR="00963EC1" w:rsidRPr="00F7553E" w:rsidRDefault="00963EC1" w:rsidP="00F7553E">
      <w:pPr>
        <w:widowControl w:val="0"/>
        <w:spacing w:line="20" w:lineRule="atLeast"/>
        <w:contextualSpacing/>
        <w:jc w:val="both"/>
        <w:rPr>
          <w:lang w:val="en-US"/>
        </w:rPr>
      </w:pPr>
    </w:p>
    <w:p w14:paraId="53CD11BE" w14:textId="77777777" w:rsidR="00963EC1" w:rsidRPr="00F7553E" w:rsidRDefault="00963EC1" w:rsidP="00F7553E">
      <w:pPr>
        <w:widowControl w:val="0"/>
        <w:spacing w:line="20" w:lineRule="atLeast"/>
        <w:contextualSpacing/>
        <w:jc w:val="both"/>
        <w:rPr>
          <w:lang w:val="en-US"/>
        </w:rPr>
      </w:pPr>
    </w:p>
    <w:p w14:paraId="7D2E88DA" w14:textId="77777777" w:rsidR="00963EC1" w:rsidRPr="00F7553E" w:rsidRDefault="00963EC1" w:rsidP="00F7553E">
      <w:pPr>
        <w:widowControl w:val="0"/>
        <w:spacing w:line="20" w:lineRule="atLeast"/>
        <w:contextualSpacing/>
        <w:jc w:val="both"/>
        <w:rPr>
          <w:lang w:val="en-US"/>
        </w:rPr>
      </w:pPr>
    </w:p>
    <w:p w14:paraId="7D45036F" w14:textId="77777777" w:rsidR="00963EC1" w:rsidRPr="00F7553E" w:rsidRDefault="00963EC1" w:rsidP="00F7553E">
      <w:pPr>
        <w:widowControl w:val="0"/>
        <w:spacing w:line="20" w:lineRule="atLeast"/>
        <w:contextualSpacing/>
        <w:jc w:val="center"/>
      </w:pPr>
      <w:r w:rsidRPr="00F7553E">
        <w:t>ФОРМА РАСЧЕТА СТОИМОСТИ УСЛУГ СОГЛАСОВАНА</w:t>
      </w:r>
    </w:p>
    <w:p w14:paraId="5BA1BD6C" w14:textId="77777777" w:rsidR="00963EC1" w:rsidRPr="00F7553E" w:rsidRDefault="00963EC1" w:rsidP="00F7553E">
      <w:pPr>
        <w:widowControl w:val="0"/>
        <w:spacing w:line="20" w:lineRule="atLeast"/>
        <w:contextualSpacing/>
        <w:jc w:val="both"/>
        <w:rPr>
          <w:lang w:val="en-US"/>
        </w:rPr>
      </w:pPr>
    </w:p>
    <w:p w14:paraId="66ECBB10" w14:textId="77777777" w:rsidR="00963EC1" w:rsidRPr="00F7553E" w:rsidRDefault="00963EC1" w:rsidP="00F7553E">
      <w:pPr>
        <w:widowControl w:val="0"/>
        <w:spacing w:line="20" w:lineRule="atLeast"/>
        <w:contextualSpacing/>
        <w:jc w:val="both"/>
        <w:rPr>
          <w:lang w:val="en-US"/>
        </w:rPr>
      </w:pPr>
    </w:p>
    <w:tbl>
      <w:tblPr>
        <w:tblW w:w="9905" w:type="dxa"/>
        <w:tblInd w:w="108" w:type="dxa"/>
        <w:tblLook w:val="0000" w:firstRow="0" w:lastRow="0" w:firstColumn="0" w:lastColumn="0" w:noHBand="0" w:noVBand="0"/>
      </w:tblPr>
      <w:tblGrid>
        <w:gridCol w:w="4952"/>
        <w:gridCol w:w="4953"/>
      </w:tblGrid>
      <w:tr w:rsidR="00963EC1" w:rsidRPr="00F7553E" w14:paraId="3F26405F" w14:textId="77777777" w:rsidTr="00DF0D3E">
        <w:trPr>
          <w:trHeight w:val="562"/>
        </w:trPr>
        <w:tc>
          <w:tcPr>
            <w:tcW w:w="4952" w:type="dxa"/>
          </w:tcPr>
          <w:p w14:paraId="22D1450F" w14:textId="77777777" w:rsidR="00963EC1" w:rsidRPr="00F7553E" w:rsidRDefault="00963EC1" w:rsidP="00F7553E">
            <w:pPr>
              <w:widowControl w:val="0"/>
              <w:tabs>
                <w:tab w:val="left" w:pos="284"/>
                <w:tab w:val="left" w:pos="426"/>
              </w:tabs>
              <w:spacing w:line="20" w:lineRule="atLeast"/>
              <w:contextualSpacing/>
              <w:jc w:val="both"/>
              <w:rPr>
                <w:b/>
              </w:rPr>
            </w:pPr>
            <w:r w:rsidRPr="00F7553E">
              <w:rPr>
                <w:b/>
              </w:rPr>
              <w:t>Заказчик:</w:t>
            </w:r>
          </w:p>
          <w:p w14:paraId="515307AC" w14:textId="77777777" w:rsidR="00963EC1" w:rsidRPr="00F7553E" w:rsidRDefault="00963EC1" w:rsidP="00F7553E">
            <w:pPr>
              <w:widowControl w:val="0"/>
              <w:tabs>
                <w:tab w:val="left" w:pos="284"/>
                <w:tab w:val="left" w:pos="426"/>
              </w:tabs>
              <w:spacing w:line="20" w:lineRule="atLeast"/>
              <w:contextualSpacing/>
              <w:jc w:val="both"/>
              <w:rPr>
                <w:b/>
              </w:rPr>
            </w:pPr>
          </w:p>
          <w:p w14:paraId="795A264D" w14:textId="77777777" w:rsidR="00963EC1" w:rsidRPr="00F7553E" w:rsidRDefault="00963EC1" w:rsidP="00F7553E">
            <w:pPr>
              <w:widowControl w:val="0"/>
              <w:tabs>
                <w:tab w:val="left" w:pos="284"/>
                <w:tab w:val="left" w:pos="426"/>
              </w:tabs>
              <w:spacing w:line="20" w:lineRule="atLeast"/>
              <w:contextualSpacing/>
              <w:jc w:val="both"/>
              <w:rPr>
                <w:b/>
              </w:rPr>
            </w:pPr>
          </w:p>
          <w:p w14:paraId="127C497E" w14:textId="77777777" w:rsidR="00963EC1" w:rsidRPr="00F7553E" w:rsidRDefault="00963EC1" w:rsidP="00F7553E">
            <w:pPr>
              <w:widowControl w:val="0"/>
              <w:tabs>
                <w:tab w:val="left" w:pos="284"/>
                <w:tab w:val="left" w:pos="426"/>
              </w:tabs>
              <w:spacing w:line="20" w:lineRule="atLeast"/>
              <w:contextualSpacing/>
              <w:jc w:val="both"/>
            </w:pPr>
            <w:r w:rsidRPr="00F7553E">
              <w:t>_________________________</w:t>
            </w:r>
          </w:p>
        </w:tc>
        <w:tc>
          <w:tcPr>
            <w:tcW w:w="4953" w:type="dxa"/>
          </w:tcPr>
          <w:p w14:paraId="451C2171" w14:textId="77777777" w:rsidR="00963EC1" w:rsidRPr="00F7553E" w:rsidRDefault="00963EC1" w:rsidP="00F7553E">
            <w:pPr>
              <w:widowControl w:val="0"/>
              <w:tabs>
                <w:tab w:val="left" w:pos="284"/>
                <w:tab w:val="left" w:pos="426"/>
              </w:tabs>
              <w:spacing w:line="20" w:lineRule="atLeast"/>
              <w:contextualSpacing/>
              <w:jc w:val="both"/>
              <w:rPr>
                <w:b/>
                <w:bCs/>
              </w:rPr>
            </w:pPr>
            <w:r w:rsidRPr="00F7553E">
              <w:rPr>
                <w:b/>
                <w:bCs/>
              </w:rPr>
              <w:t>Исполнитель:</w:t>
            </w:r>
          </w:p>
          <w:p w14:paraId="633BCE81" w14:textId="77777777" w:rsidR="00963EC1" w:rsidRPr="00F7553E" w:rsidRDefault="00963EC1" w:rsidP="00F7553E">
            <w:pPr>
              <w:widowControl w:val="0"/>
              <w:tabs>
                <w:tab w:val="left" w:pos="284"/>
                <w:tab w:val="left" w:pos="426"/>
              </w:tabs>
              <w:spacing w:line="20" w:lineRule="atLeast"/>
              <w:contextualSpacing/>
              <w:jc w:val="both"/>
            </w:pPr>
          </w:p>
          <w:p w14:paraId="086E1EA2" w14:textId="77777777" w:rsidR="00963EC1" w:rsidRPr="00F7553E" w:rsidRDefault="00963EC1" w:rsidP="00F7553E">
            <w:pPr>
              <w:widowControl w:val="0"/>
              <w:tabs>
                <w:tab w:val="left" w:pos="284"/>
                <w:tab w:val="left" w:pos="426"/>
              </w:tabs>
              <w:spacing w:line="20" w:lineRule="atLeast"/>
              <w:contextualSpacing/>
              <w:jc w:val="both"/>
            </w:pPr>
          </w:p>
          <w:p w14:paraId="0399D252" w14:textId="77777777" w:rsidR="00963EC1" w:rsidRPr="00F7553E" w:rsidRDefault="00963EC1" w:rsidP="00F7553E">
            <w:pPr>
              <w:widowControl w:val="0"/>
              <w:tabs>
                <w:tab w:val="left" w:pos="284"/>
                <w:tab w:val="left" w:pos="426"/>
              </w:tabs>
              <w:spacing w:line="20" w:lineRule="atLeast"/>
              <w:contextualSpacing/>
              <w:jc w:val="both"/>
            </w:pPr>
            <w:r w:rsidRPr="00F7553E">
              <w:t>_________________________</w:t>
            </w:r>
          </w:p>
        </w:tc>
      </w:tr>
      <w:tr w:rsidR="00963EC1" w:rsidRPr="00F7553E" w14:paraId="3738ED46" w14:textId="77777777" w:rsidTr="00DF0D3E">
        <w:tc>
          <w:tcPr>
            <w:tcW w:w="4952" w:type="dxa"/>
          </w:tcPr>
          <w:p w14:paraId="39805946" w14:textId="77777777" w:rsidR="00963EC1" w:rsidRPr="00F7553E" w:rsidRDefault="00963EC1" w:rsidP="00F7553E">
            <w:pPr>
              <w:widowControl w:val="0"/>
              <w:tabs>
                <w:tab w:val="left" w:pos="284"/>
                <w:tab w:val="left" w:pos="426"/>
              </w:tabs>
              <w:spacing w:line="20" w:lineRule="atLeast"/>
              <w:contextualSpacing/>
              <w:jc w:val="both"/>
              <w:rPr>
                <w:sz w:val="20"/>
                <w:szCs w:val="20"/>
                <w:lang w:val="en-US"/>
              </w:rPr>
            </w:pPr>
            <w:r w:rsidRPr="00F7553E">
              <w:rPr>
                <w:bCs/>
                <w:sz w:val="20"/>
                <w:szCs w:val="20"/>
              </w:rPr>
              <w:t xml:space="preserve"> </w:t>
            </w:r>
            <w:r w:rsidRPr="00F7553E">
              <w:rPr>
                <w:sz w:val="20"/>
                <w:szCs w:val="20"/>
              </w:rPr>
              <w:t xml:space="preserve">/                          </w:t>
            </w:r>
            <w:r w:rsidRPr="00F7553E">
              <w:rPr>
                <w:sz w:val="20"/>
                <w:szCs w:val="20"/>
                <w:lang w:val="en-US"/>
              </w:rPr>
              <w:t xml:space="preserve">          /</w:t>
            </w:r>
          </w:p>
        </w:tc>
        <w:tc>
          <w:tcPr>
            <w:tcW w:w="4953" w:type="dxa"/>
          </w:tcPr>
          <w:p w14:paraId="0BEDA754" w14:textId="77777777" w:rsidR="00963EC1" w:rsidRPr="00F7553E" w:rsidRDefault="00963EC1" w:rsidP="00F7553E">
            <w:pPr>
              <w:widowControl w:val="0"/>
              <w:tabs>
                <w:tab w:val="left" w:pos="284"/>
                <w:tab w:val="left" w:pos="426"/>
              </w:tabs>
              <w:spacing w:line="20" w:lineRule="atLeast"/>
              <w:contextualSpacing/>
              <w:jc w:val="both"/>
              <w:rPr>
                <w:sz w:val="20"/>
                <w:szCs w:val="20"/>
                <w:lang w:val="en-US"/>
              </w:rPr>
            </w:pPr>
            <w:r w:rsidRPr="00F7553E">
              <w:rPr>
                <w:sz w:val="20"/>
                <w:szCs w:val="20"/>
                <w:lang w:val="en-US"/>
              </w:rPr>
              <w:t xml:space="preserve"> /</w:t>
            </w:r>
            <w:r w:rsidRPr="00F7553E">
              <w:rPr>
                <w:sz w:val="20"/>
                <w:szCs w:val="20"/>
              </w:rPr>
              <w:t xml:space="preserve"> </w:t>
            </w:r>
            <w:r w:rsidR="007278DF">
              <w:rPr>
                <w:sz w:val="20"/>
                <w:szCs w:val="20"/>
              </w:rPr>
              <w:t>Краснова С.А.</w:t>
            </w:r>
            <w:r w:rsidRPr="00F7553E">
              <w:rPr>
                <w:sz w:val="20"/>
                <w:szCs w:val="20"/>
                <w:lang w:val="en-US"/>
              </w:rPr>
              <w:t>/</w:t>
            </w:r>
          </w:p>
        </w:tc>
      </w:tr>
      <w:tr w:rsidR="00963EC1" w:rsidRPr="00F7553E" w14:paraId="6B562FAC" w14:textId="77777777" w:rsidTr="00DF0D3E">
        <w:tc>
          <w:tcPr>
            <w:tcW w:w="4952" w:type="dxa"/>
          </w:tcPr>
          <w:p w14:paraId="1DF37345" w14:textId="77777777" w:rsidR="00963EC1" w:rsidRPr="00F7553E" w:rsidRDefault="00963EC1" w:rsidP="00F7553E">
            <w:pPr>
              <w:widowControl w:val="0"/>
              <w:tabs>
                <w:tab w:val="left" w:pos="284"/>
                <w:tab w:val="left" w:pos="426"/>
              </w:tabs>
              <w:spacing w:line="20" w:lineRule="atLeast"/>
              <w:contextualSpacing/>
              <w:jc w:val="both"/>
              <w:rPr>
                <w:sz w:val="20"/>
                <w:szCs w:val="20"/>
                <w:lang w:val="en-US"/>
              </w:rPr>
            </w:pPr>
            <w:r w:rsidRPr="00F7553E">
              <w:rPr>
                <w:sz w:val="20"/>
                <w:szCs w:val="20"/>
              </w:rPr>
              <w:t>М</w:t>
            </w:r>
            <w:r w:rsidRPr="00F7553E">
              <w:rPr>
                <w:sz w:val="20"/>
                <w:szCs w:val="20"/>
                <w:lang w:val="en-US"/>
              </w:rPr>
              <w:t>.</w:t>
            </w:r>
            <w:r w:rsidRPr="00F7553E">
              <w:rPr>
                <w:sz w:val="20"/>
                <w:szCs w:val="20"/>
              </w:rPr>
              <w:t>П</w:t>
            </w:r>
            <w:r w:rsidRPr="00F7553E">
              <w:rPr>
                <w:sz w:val="20"/>
                <w:szCs w:val="20"/>
                <w:lang w:val="en-US"/>
              </w:rPr>
              <w:t>.</w:t>
            </w:r>
          </w:p>
        </w:tc>
        <w:tc>
          <w:tcPr>
            <w:tcW w:w="4953" w:type="dxa"/>
          </w:tcPr>
          <w:p w14:paraId="1F99D391" w14:textId="77777777" w:rsidR="00963EC1" w:rsidRPr="00F7553E" w:rsidRDefault="00963EC1" w:rsidP="00F7553E">
            <w:pPr>
              <w:widowControl w:val="0"/>
              <w:tabs>
                <w:tab w:val="left" w:pos="284"/>
                <w:tab w:val="left" w:pos="426"/>
              </w:tabs>
              <w:spacing w:line="20" w:lineRule="atLeast"/>
              <w:contextualSpacing/>
              <w:jc w:val="both"/>
              <w:rPr>
                <w:sz w:val="20"/>
                <w:szCs w:val="20"/>
                <w:lang w:val="en-US"/>
              </w:rPr>
            </w:pPr>
            <w:r w:rsidRPr="00F7553E">
              <w:rPr>
                <w:sz w:val="20"/>
                <w:szCs w:val="20"/>
              </w:rPr>
              <w:t>М</w:t>
            </w:r>
            <w:r w:rsidRPr="00F7553E">
              <w:rPr>
                <w:sz w:val="20"/>
                <w:szCs w:val="20"/>
                <w:lang w:val="en-US"/>
              </w:rPr>
              <w:t>.</w:t>
            </w:r>
            <w:r w:rsidRPr="00F7553E">
              <w:rPr>
                <w:sz w:val="20"/>
                <w:szCs w:val="20"/>
              </w:rPr>
              <w:t>П</w:t>
            </w:r>
            <w:r w:rsidRPr="00F7553E">
              <w:rPr>
                <w:sz w:val="20"/>
                <w:szCs w:val="20"/>
                <w:lang w:val="en-US"/>
              </w:rPr>
              <w:t>.</w:t>
            </w:r>
          </w:p>
        </w:tc>
      </w:tr>
    </w:tbl>
    <w:p w14:paraId="646FDD0E" w14:textId="77777777" w:rsidR="00963EC1" w:rsidRPr="00F7553E" w:rsidRDefault="00963EC1" w:rsidP="00F7553E">
      <w:pPr>
        <w:widowControl w:val="0"/>
        <w:spacing w:line="20" w:lineRule="atLeast"/>
        <w:contextualSpacing/>
        <w:jc w:val="both"/>
        <w:rPr>
          <w:lang w:val="en-US"/>
        </w:rPr>
      </w:pPr>
    </w:p>
    <w:p w14:paraId="328060CA" w14:textId="77777777" w:rsidR="007278DF" w:rsidRPr="00A447DC" w:rsidRDefault="00225DFF" w:rsidP="007278DF">
      <w:pPr>
        <w:widowControl w:val="0"/>
        <w:tabs>
          <w:tab w:val="left" w:pos="284"/>
          <w:tab w:val="left" w:pos="426"/>
        </w:tabs>
        <w:spacing w:line="20" w:lineRule="atLeast"/>
        <w:contextualSpacing/>
        <w:jc w:val="right"/>
      </w:pPr>
      <w:r w:rsidRPr="00F7553E">
        <w:br w:type="page"/>
      </w:r>
      <w:r w:rsidR="007278DF" w:rsidRPr="00A447DC">
        <w:lastRenderedPageBreak/>
        <w:t xml:space="preserve">Приложение № </w:t>
      </w:r>
      <w:r w:rsidR="007278DF">
        <w:t>2</w:t>
      </w:r>
    </w:p>
    <w:p w14:paraId="020E0525" w14:textId="77777777" w:rsidR="007278DF" w:rsidRPr="00A447DC" w:rsidRDefault="007278DF" w:rsidP="007278DF">
      <w:pPr>
        <w:pStyle w:val="a3"/>
        <w:widowControl w:val="0"/>
        <w:tabs>
          <w:tab w:val="left" w:pos="-142"/>
          <w:tab w:val="left" w:pos="284"/>
          <w:tab w:val="left" w:pos="426"/>
          <w:tab w:val="left" w:pos="993"/>
          <w:tab w:val="left" w:pos="1276"/>
        </w:tabs>
        <w:spacing w:line="20" w:lineRule="atLeast"/>
        <w:ind w:left="0" w:firstLine="567"/>
        <w:jc w:val="right"/>
        <w:rPr>
          <w:b/>
          <w:bCs/>
        </w:rPr>
      </w:pPr>
      <w:r w:rsidRPr="00A447DC">
        <w:tab/>
      </w:r>
      <w:r w:rsidRPr="00A447DC">
        <w:tab/>
      </w:r>
      <w:r w:rsidRPr="00A447DC">
        <w:tab/>
      </w:r>
      <w:r w:rsidRPr="00A447DC">
        <w:tab/>
      </w:r>
      <w:r w:rsidRPr="00A447DC">
        <w:tab/>
      </w:r>
      <w:r w:rsidRPr="00A447DC">
        <w:tab/>
        <w:t xml:space="preserve">                        к Договору </w:t>
      </w:r>
      <w:r w:rsidRPr="00A447DC">
        <w:rPr>
          <w:bCs/>
        </w:rPr>
        <w:t>№ 202-25/33</w:t>
      </w:r>
    </w:p>
    <w:p w14:paraId="6EE81529" w14:textId="77777777" w:rsidR="007278DF" w:rsidRPr="00A447DC" w:rsidRDefault="007278DF" w:rsidP="007278DF">
      <w:pPr>
        <w:pStyle w:val="a3"/>
        <w:widowControl w:val="0"/>
        <w:tabs>
          <w:tab w:val="left" w:pos="-142"/>
          <w:tab w:val="left" w:pos="284"/>
          <w:tab w:val="left" w:pos="426"/>
          <w:tab w:val="left" w:pos="993"/>
          <w:tab w:val="left" w:pos="1276"/>
        </w:tabs>
        <w:spacing w:line="20" w:lineRule="atLeast"/>
        <w:ind w:left="0" w:firstLine="567"/>
        <w:jc w:val="right"/>
        <w:rPr>
          <w:b/>
          <w:bCs/>
        </w:rPr>
      </w:pPr>
    </w:p>
    <w:p w14:paraId="5880B2FE" w14:textId="77777777" w:rsidR="007278DF" w:rsidRPr="00A447DC" w:rsidRDefault="007278DF" w:rsidP="007278DF">
      <w:pPr>
        <w:pStyle w:val="a3"/>
        <w:widowControl w:val="0"/>
        <w:tabs>
          <w:tab w:val="left" w:pos="-142"/>
          <w:tab w:val="left" w:pos="284"/>
          <w:tab w:val="left" w:pos="426"/>
          <w:tab w:val="left" w:pos="993"/>
          <w:tab w:val="left" w:pos="1276"/>
        </w:tabs>
        <w:spacing w:line="20" w:lineRule="atLeast"/>
        <w:ind w:left="0" w:firstLine="567"/>
        <w:jc w:val="right"/>
        <w:rPr>
          <w:b/>
        </w:rPr>
      </w:pPr>
      <w:r w:rsidRPr="00A447DC">
        <w:rPr>
          <w:b/>
        </w:rPr>
        <w:t>ФОРМА</w:t>
      </w:r>
    </w:p>
    <w:p w14:paraId="5C5F96CF" w14:textId="77777777" w:rsidR="007278DF" w:rsidRPr="00A447DC" w:rsidRDefault="007278DF" w:rsidP="007278DF">
      <w:pPr>
        <w:spacing w:line="20" w:lineRule="atLeast"/>
        <w:jc w:val="both"/>
        <w:rPr>
          <w:b/>
        </w:rPr>
      </w:pPr>
    </w:p>
    <w:tbl>
      <w:tblPr>
        <w:tblW w:w="0" w:type="auto"/>
        <w:tblCellMar>
          <w:left w:w="30" w:type="dxa"/>
          <w:right w:w="0" w:type="dxa"/>
        </w:tblCellMar>
        <w:tblLook w:val="04A0" w:firstRow="1" w:lastRow="0" w:firstColumn="1" w:lastColumn="0" w:noHBand="0" w:noVBand="1"/>
      </w:tblPr>
      <w:tblGrid>
        <w:gridCol w:w="36"/>
        <w:gridCol w:w="344"/>
        <w:gridCol w:w="4349"/>
        <w:gridCol w:w="1124"/>
        <w:gridCol w:w="1658"/>
        <w:gridCol w:w="1486"/>
        <w:gridCol w:w="974"/>
      </w:tblGrid>
      <w:tr w:rsidR="007278DF" w:rsidRPr="00A447DC" w14:paraId="36640F78" w14:textId="77777777">
        <w:trPr>
          <w:trHeight w:val="615"/>
        </w:trPr>
        <w:tc>
          <w:tcPr>
            <w:tcW w:w="0" w:type="auto"/>
            <w:vAlign w:val="center"/>
            <w:hideMark/>
          </w:tcPr>
          <w:p w14:paraId="5A29698D" w14:textId="77777777" w:rsidR="007278DF" w:rsidRPr="00A447DC" w:rsidRDefault="007278DF"/>
        </w:tc>
        <w:tc>
          <w:tcPr>
            <w:tcW w:w="0" w:type="auto"/>
            <w:gridSpan w:val="6"/>
            <w:vAlign w:val="center"/>
            <w:hideMark/>
          </w:tcPr>
          <w:p w14:paraId="01C324B6" w14:textId="77777777" w:rsidR="007278DF" w:rsidRPr="00A447DC" w:rsidRDefault="007278DF">
            <w:pPr>
              <w:rPr>
                <w:b/>
                <w:bCs/>
                <w:u w:val="single"/>
              </w:rPr>
            </w:pPr>
            <w:r w:rsidRPr="00A447DC">
              <w:rPr>
                <w:b/>
                <w:bCs/>
                <w:u w:val="single"/>
              </w:rPr>
              <w:t>Федеральное государственное бюджетное учреждение науки Институт проблем управления им. В.А. Трапезникова Российской академии наук ИНН 7728013512 КПП 772801001</w:t>
            </w:r>
          </w:p>
        </w:tc>
      </w:tr>
      <w:tr w:rsidR="007278DF" w:rsidRPr="00A447DC" w14:paraId="3AEE8CF0" w14:textId="77777777">
        <w:trPr>
          <w:trHeight w:val="315"/>
        </w:trPr>
        <w:tc>
          <w:tcPr>
            <w:tcW w:w="0" w:type="auto"/>
            <w:vAlign w:val="center"/>
            <w:hideMark/>
          </w:tcPr>
          <w:p w14:paraId="37B22EA9" w14:textId="77777777" w:rsidR="007278DF" w:rsidRPr="00A447DC" w:rsidRDefault="007278DF">
            <w:pPr>
              <w:rPr>
                <w:b/>
                <w:bCs/>
                <w:u w:val="single"/>
              </w:rPr>
            </w:pPr>
          </w:p>
        </w:tc>
        <w:tc>
          <w:tcPr>
            <w:tcW w:w="0" w:type="auto"/>
            <w:gridSpan w:val="6"/>
            <w:vAlign w:val="center"/>
            <w:hideMark/>
          </w:tcPr>
          <w:p w14:paraId="49B4DF7D" w14:textId="77777777" w:rsidR="007278DF" w:rsidRPr="00A447DC" w:rsidRDefault="007278DF">
            <w:pPr>
              <w:rPr>
                <w:b/>
                <w:bCs/>
              </w:rPr>
            </w:pPr>
            <w:r w:rsidRPr="00A447DC">
              <w:rPr>
                <w:b/>
                <w:bCs/>
              </w:rPr>
              <w:t xml:space="preserve">117997, Москва г, Профсоюзная </w:t>
            </w:r>
            <w:proofErr w:type="spellStart"/>
            <w:r w:rsidRPr="00A447DC">
              <w:rPr>
                <w:b/>
                <w:bCs/>
              </w:rPr>
              <w:t>ул</w:t>
            </w:r>
            <w:proofErr w:type="spellEnd"/>
            <w:r w:rsidRPr="00A447DC">
              <w:rPr>
                <w:b/>
                <w:bCs/>
              </w:rPr>
              <w:t>, дом № 65, тел.:8 (495) 334-88-19, 8 (495) 334-75-41</w:t>
            </w:r>
          </w:p>
        </w:tc>
      </w:tr>
      <w:tr w:rsidR="007278DF" w:rsidRPr="00A447DC" w14:paraId="23AE8950" w14:textId="77777777">
        <w:trPr>
          <w:trHeight w:val="255"/>
        </w:trPr>
        <w:tc>
          <w:tcPr>
            <w:tcW w:w="0" w:type="auto"/>
            <w:vAlign w:val="center"/>
            <w:hideMark/>
          </w:tcPr>
          <w:p w14:paraId="6CA19473" w14:textId="77777777" w:rsidR="007278DF" w:rsidRPr="00A447DC" w:rsidRDefault="007278DF">
            <w:pPr>
              <w:rPr>
                <w:b/>
                <w:bCs/>
              </w:rPr>
            </w:pPr>
          </w:p>
        </w:tc>
        <w:tc>
          <w:tcPr>
            <w:tcW w:w="0" w:type="auto"/>
            <w:vAlign w:val="center"/>
            <w:hideMark/>
          </w:tcPr>
          <w:p w14:paraId="0DC8E1A3" w14:textId="77777777" w:rsidR="007278DF" w:rsidRPr="00A447DC" w:rsidRDefault="007278DF"/>
        </w:tc>
        <w:tc>
          <w:tcPr>
            <w:tcW w:w="0" w:type="auto"/>
            <w:vAlign w:val="center"/>
            <w:hideMark/>
          </w:tcPr>
          <w:p w14:paraId="6E84E661" w14:textId="77777777" w:rsidR="007278DF" w:rsidRPr="00A447DC" w:rsidRDefault="007278DF"/>
        </w:tc>
        <w:tc>
          <w:tcPr>
            <w:tcW w:w="0" w:type="auto"/>
            <w:vAlign w:val="center"/>
            <w:hideMark/>
          </w:tcPr>
          <w:p w14:paraId="7B8711F8" w14:textId="77777777" w:rsidR="007278DF" w:rsidRPr="00A447DC" w:rsidRDefault="007278DF"/>
        </w:tc>
        <w:tc>
          <w:tcPr>
            <w:tcW w:w="0" w:type="auto"/>
            <w:vAlign w:val="center"/>
            <w:hideMark/>
          </w:tcPr>
          <w:p w14:paraId="07C94551" w14:textId="77777777" w:rsidR="007278DF" w:rsidRPr="00A447DC" w:rsidRDefault="007278DF"/>
        </w:tc>
        <w:tc>
          <w:tcPr>
            <w:tcW w:w="0" w:type="auto"/>
            <w:vAlign w:val="center"/>
            <w:hideMark/>
          </w:tcPr>
          <w:p w14:paraId="4F74EF65" w14:textId="77777777" w:rsidR="007278DF" w:rsidRPr="00A447DC" w:rsidRDefault="007278DF"/>
        </w:tc>
        <w:tc>
          <w:tcPr>
            <w:tcW w:w="0" w:type="auto"/>
            <w:vAlign w:val="center"/>
            <w:hideMark/>
          </w:tcPr>
          <w:p w14:paraId="5410CDA8" w14:textId="77777777" w:rsidR="007278DF" w:rsidRPr="00A447DC" w:rsidRDefault="007278DF"/>
        </w:tc>
      </w:tr>
      <w:tr w:rsidR="007278DF" w:rsidRPr="00A447DC" w14:paraId="54D86C94" w14:textId="77777777">
        <w:trPr>
          <w:trHeight w:val="480"/>
        </w:trPr>
        <w:tc>
          <w:tcPr>
            <w:tcW w:w="0" w:type="auto"/>
            <w:vAlign w:val="center"/>
            <w:hideMark/>
          </w:tcPr>
          <w:p w14:paraId="79D68F63" w14:textId="77777777" w:rsidR="007278DF" w:rsidRPr="00A447DC" w:rsidRDefault="007278DF"/>
        </w:tc>
        <w:tc>
          <w:tcPr>
            <w:tcW w:w="0" w:type="auto"/>
            <w:gridSpan w:val="6"/>
            <w:vAlign w:val="center"/>
            <w:hideMark/>
          </w:tcPr>
          <w:p w14:paraId="3747B430" w14:textId="77777777" w:rsidR="007278DF" w:rsidRPr="00A447DC" w:rsidRDefault="007278DF">
            <w:pPr>
              <w:jc w:val="center"/>
              <w:rPr>
                <w:b/>
                <w:bCs/>
              </w:rPr>
            </w:pPr>
            <w:r w:rsidRPr="00A447DC">
              <w:rPr>
                <w:b/>
                <w:bCs/>
              </w:rPr>
              <w:t xml:space="preserve">Акт №  </w:t>
            </w:r>
            <w:r w:rsidR="00644212">
              <w:rPr>
                <w:b/>
                <w:bCs/>
              </w:rPr>
              <w:t xml:space="preserve">          </w:t>
            </w:r>
            <w:r w:rsidRPr="00A447DC">
              <w:rPr>
                <w:b/>
                <w:bCs/>
              </w:rPr>
              <w:t>от 26 сентября 2025 г.</w:t>
            </w:r>
          </w:p>
        </w:tc>
      </w:tr>
      <w:tr w:rsidR="007278DF" w:rsidRPr="00A447DC" w14:paraId="2A2098B0" w14:textId="77777777">
        <w:trPr>
          <w:trHeight w:val="405"/>
        </w:trPr>
        <w:tc>
          <w:tcPr>
            <w:tcW w:w="0" w:type="auto"/>
            <w:vAlign w:val="center"/>
            <w:hideMark/>
          </w:tcPr>
          <w:p w14:paraId="0DCA4D20" w14:textId="77777777" w:rsidR="007278DF" w:rsidRPr="00A447DC" w:rsidRDefault="007278DF">
            <w:pPr>
              <w:jc w:val="center"/>
              <w:rPr>
                <w:b/>
                <w:bCs/>
              </w:rPr>
            </w:pPr>
          </w:p>
        </w:tc>
        <w:tc>
          <w:tcPr>
            <w:tcW w:w="0" w:type="auto"/>
            <w:gridSpan w:val="6"/>
            <w:vAlign w:val="center"/>
            <w:hideMark/>
          </w:tcPr>
          <w:p w14:paraId="24FD728F" w14:textId="77777777" w:rsidR="007278DF" w:rsidRPr="00A447DC" w:rsidRDefault="007278DF">
            <w:pPr>
              <w:jc w:val="center"/>
              <w:rPr>
                <w:b/>
                <w:bCs/>
              </w:rPr>
            </w:pPr>
            <w:r w:rsidRPr="00A447DC">
              <w:rPr>
                <w:b/>
                <w:bCs/>
              </w:rPr>
              <w:t>       об оказании услуг</w:t>
            </w:r>
          </w:p>
        </w:tc>
      </w:tr>
      <w:tr w:rsidR="007278DF" w:rsidRPr="00A447DC" w14:paraId="0E53E600" w14:textId="77777777" w:rsidTr="007278DF">
        <w:trPr>
          <w:trHeight w:val="227"/>
        </w:trPr>
        <w:tc>
          <w:tcPr>
            <w:tcW w:w="0" w:type="auto"/>
            <w:vAlign w:val="center"/>
            <w:hideMark/>
          </w:tcPr>
          <w:p w14:paraId="3F8E6F61" w14:textId="77777777" w:rsidR="007278DF" w:rsidRPr="00A447DC" w:rsidRDefault="007278DF">
            <w:pPr>
              <w:jc w:val="center"/>
              <w:rPr>
                <w:b/>
                <w:bCs/>
              </w:rPr>
            </w:pPr>
          </w:p>
        </w:tc>
        <w:tc>
          <w:tcPr>
            <w:tcW w:w="0" w:type="auto"/>
            <w:vAlign w:val="center"/>
            <w:hideMark/>
          </w:tcPr>
          <w:p w14:paraId="5653B51A" w14:textId="77777777" w:rsidR="007278DF" w:rsidRPr="00A447DC" w:rsidRDefault="007278DF"/>
        </w:tc>
        <w:tc>
          <w:tcPr>
            <w:tcW w:w="0" w:type="auto"/>
            <w:gridSpan w:val="5"/>
            <w:vAlign w:val="center"/>
            <w:hideMark/>
          </w:tcPr>
          <w:p w14:paraId="6457909E" w14:textId="77777777" w:rsidR="007278DF" w:rsidRPr="00A447DC" w:rsidRDefault="007278DF"/>
        </w:tc>
      </w:tr>
      <w:tr w:rsidR="007278DF" w:rsidRPr="00A447DC" w14:paraId="6AF8CFBC" w14:textId="77777777">
        <w:trPr>
          <w:trHeight w:val="315"/>
        </w:trPr>
        <w:tc>
          <w:tcPr>
            <w:tcW w:w="0" w:type="auto"/>
            <w:vAlign w:val="center"/>
            <w:hideMark/>
          </w:tcPr>
          <w:p w14:paraId="43AB575B" w14:textId="77777777" w:rsidR="007278DF" w:rsidRPr="00A447DC" w:rsidRDefault="007278DF">
            <w:pPr>
              <w:jc w:val="center"/>
            </w:pPr>
          </w:p>
        </w:tc>
        <w:tc>
          <w:tcPr>
            <w:tcW w:w="0" w:type="auto"/>
            <w:gridSpan w:val="6"/>
            <w:vAlign w:val="center"/>
            <w:hideMark/>
          </w:tcPr>
          <w:p w14:paraId="1F43113B" w14:textId="77777777" w:rsidR="007278DF" w:rsidRPr="00A447DC" w:rsidRDefault="007278DF">
            <w:r w:rsidRPr="00A447DC">
              <w:t xml:space="preserve">Заказчик: </w:t>
            </w:r>
          </w:p>
        </w:tc>
      </w:tr>
      <w:tr w:rsidR="007278DF" w:rsidRPr="00A447DC" w14:paraId="568D7BA1" w14:textId="77777777">
        <w:trPr>
          <w:trHeight w:val="315"/>
        </w:trPr>
        <w:tc>
          <w:tcPr>
            <w:tcW w:w="0" w:type="auto"/>
            <w:vAlign w:val="center"/>
            <w:hideMark/>
          </w:tcPr>
          <w:p w14:paraId="66464E30" w14:textId="77777777" w:rsidR="007278DF" w:rsidRPr="00A447DC" w:rsidRDefault="007278DF"/>
        </w:tc>
        <w:tc>
          <w:tcPr>
            <w:tcW w:w="0" w:type="auto"/>
            <w:gridSpan w:val="6"/>
            <w:vAlign w:val="center"/>
            <w:hideMark/>
          </w:tcPr>
          <w:p w14:paraId="3232810C" w14:textId="77777777" w:rsidR="007278DF" w:rsidRPr="00A447DC" w:rsidRDefault="007278DF">
            <w:r w:rsidRPr="00A447DC">
              <w:t>Основание: договор от 01.09.2025 № 202-25/33</w:t>
            </w:r>
          </w:p>
        </w:tc>
      </w:tr>
      <w:tr w:rsidR="007278DF" w:rsidRPr="00A447DC" w14:paraId="4F5DFF1E" w14:textId="77777777">
        <w:trPr>
          <w:trHeight w:val="315"/>
        </w:trPr>
        <w:tc>
          <w:tcPr>
            <w:tcW w:w="0" w:type="auto"/>
            <w:vAlign w:val="center"/>
            <w:hideMark/>
          </w:tcPr>
          <w:p w14:paraId="0CCCBA44" w14:textId="77777777" w:rsidR="007278DF" w:rsidRPr="00A447DC" w:rsidRDefault="007278DF"/>
        </w:tc>
        <w:tc>
          <w:tcPr>
            <w:tcW w:w="0" w:type="auto"/>
            <w:gridSpan w:val="6"/>
            <w:vAlign w:val="center"/>
            <w:hideMark/>
          </w:tcPr>
          <w:p w14:paraId="25126FF6" w14:textId="77777777" w:rsidR="007278DF" w:rsidRPr="00A447DC" w:rsidRDefault="007278DF">
            <w:r w:rsidRPr="00A447DC">
              <w:t>Валюта: Руб.</w:t>
            </w:r>
          </w:p>
        </w:tc>
      </w:tr>
      <w:tr w:rsidR="007278DF" w:rsidRPr="00A447DC" w14:paraId="1286ED8D" w14:textId="77777777">
        <w:trPr>
          <w:trHeight w:val="195"/>
        </w:trPr>
        <w:tc>
          <w:tcPr>
            <w:tcW w:w="0" w:type="auto"/>
            <w:vAlign w:val="center"/>
            <w:hideMark/>
          </w:tcPr>
          <w:p w14:paraId="6410F810" w14:textId="77777777" w:rsidR="007278DF" w:rsidRPr="00A447DC" w:rsidRDefault="007278DF"/>
        </w:tc>
        <w:tc>
          <w:tcPr>
            <w:tcW w:w="0" w:type="auto"/>
            <w:vAlign w:val="center"/>
            <w:hideMark/>
          </w:tcPr>
          <w:p w14:paraId="7A0979AA" w14:textId="77777777" w:rsidR="007278DF" w:rsidRPr="00A447DC" w:rsidRDefault="007278DF"/>
        </w:tc>
        <w:tc>
          <w:tcPr>
            <w:tcW w:w="0" w:type="auto"/>
            <w:vAlign w:val="center"/>
            <w:hideMark/>
          </w:tcPr>
          <w:p w14:paraId="588D78A0" w14:textId="77777777" w:rsidR="007278DF" w:rsidRPr="00A447DC" w:rsidRDefault="007278DF"/>
        </w:tc>
        <w:tc>
          <w:tcPr>
            <w:tcW w:w="0" w:type="auto"/>
            <w:vAlign w:val="center"/>
            <w:hideMark/>
          </w:tcPr>
          <w:p w14:paraId="4659745B" w14:textId="77777777" w:rsidR="007278DF" w:rsidRPr="00A447DC" w:rsidRDefault="007278DF"/>
        </w:tc>
        <w:tc>
          <w:tcPr>
            <w:tcW w:w="0" w:type="auto"/>
            <w:vAlign w:val="center"/>
            <w:hideMark/>
          </w:tcPr>
          <w:p w14:paraId="70D1A5EA" w14:textId="77777777" w:rsidR="007278DF" w:rsidRPr="00A447DC" w:rsidRDefault="007278DF"/>
        </w:tc>
        <w:tc>
          <w:tcPr>
            <w:tcW w:w="0" w:type="auto"/>
            <w:vAlign w:val="center"/>
            <w:hideMark/>
          </w:tcPr>
          <w:p w14:paraId="35D70090" w14:textId="77777777" w:rsidR="007278DF" w:rsidRPr="00A447DC" w:rsidRDefault="007278DF"/>
        </w:tc>
        <w:tc>
          <w:tcPr>
            <w:tcW w:w="0" w:type="auto"/>
            <w:vAlign w:val="center"/>
            <w:hideMark/>
          </w:tcPr>
          <w:p w14:paraId="143D6636" w14:textId="77777777" w:rsidR="007278DF" w:rsidRPr="00A447DC" w:rsidRDefault="007278DF"/>
        </w:tc>
      </w:tr>
      <w:tr w:rsidR="007278DF" w:rsidRPr="00A447DC" w14:paraId="4281EAFE" w14:textId="77777777">
        <w:trPr>
          <w:trHeight w:val="345"/>
        </w:trPr>
        <w:tc>
          <w:tcPr>
            <w:tcW w:w="0" w:type="auto"/>
            <w:vAlign w:val="center"/>
            <w:hideMark/>
          </w:tcPr>
          <w:p w14:paraId="5D53FC15" w14:textId="77777777" w:rsidR="007278DF" w:rsidRPr="00A447DC" w:rsidRDefault="007278DF"/>
        </w:tc>
        <w:tc>
          <w:tcPr>
            <w:tcW w:w="0" w:type="auto"/>
            <w:tcBorders>
              <w:top w:val="single" w:sz="12" w:space="0" w:color="000000"/>
              <w:left w:val="single" w:sz="12" w:space="0" w:color="000000"/>
              <w:bottom w:val="single" w:sz="12" w:space="0" w:color="000000"/>
              <w:right w:val="single" w:sz="6" w:space="0" w:color="000000"/>
            </w:tcBorders>
            <w:vAlign w:val="center"/>
            <w:hideMark/>
          </w:tcPr>
          <w:p w14:paraId="79FAA4DE" w14:textId="77777777" w:rsidR="007278DF" w:rsidRPr="00A447DC" w:rsidRDefault="007278DF">
            <w:pPr>
              <w:jc w:val="center"/>
              <w:rPr>
                <w:b/>
                <w:bCs/>
              </w:rPr>
            </w:pPr>
            <w:r w:rsidRPr="00A447DC">
              <w:rPr>
                <w:b/>
                <w:bCs/>
              </w:rPr>
              <w:t>№</w:t>
            </w:r>
          </w:p>
        </w:tc>
        <w:tc>
          <w:tcPr>
            <w:tcW w:w="0" w:type="auto"/>
            <w:tcBorders>
              <w:top w:val="single" w:sz="12" w:space="0" w:color="000000"/>
              <w:left w:val="single" w:sz="6" w:space="0" w:color="000000"/>
              <w:bottom w:val="single" w:sz="12" w:space="0" w:color="000000"/>
            </w:tcBorders>
            <w:vAlign w:val="center"/>
            <w:hideMark/>
          </w:tcPr>
          <w:p w14:paraId="1F93C06D" w14:textId="77777777" w:rsidR="007278DF" w:rsidRPr="00A447DC" w:rsidRDefault="007278DF">
            <w:pPr>
              <w:jc w:val="center"/>
              <w:rPr>
                <w:b/>
                <w:bCs/>
              </w:rPr>
            </w:pPr>
            <w:r w:rsidRPr="00A447DC">
              <w:rPr>
                <w:b/>
                <w:bCs/>
              </w:rPr>
              <w:t>Наименование работы (услуги)</w:t>
            </w:r>
          </w:p>
        </w:tc>
        <w:tc>
          <w:tcPr>
            <w:tcW w:w="0" w:type="auto"/>
            <w:tcBorders>
              <w:top w:val="single" w:sz="12" w:space="0" w:color="000000"/>
              <w:left w:val="single" w:sz="6" w:space="0" w:color="000000"/>
              <w:bottom w:val="single" w:sz="12" w:space="0" w:color="000000"/>
            </w:tcBorders>
            <w:vAlign w:val="center"/>
            <w:hideMark/>
          </w:tcPr>
          <w:p w14:paraId="0249DF1B" w14:textId="77777777" w:rsidR="007278DF" w:rsidRPr="00A447DC" w:rsidRDefault="007278DF">
            <w:pPr>
              <w:jc w:val="center"/>
              <w:rPr>
                <w:b/>
                <w:bCs/>
              </w:rPr>
            </w:pPr>
            <w:r w:rsidRPr="00A447DC">
              <w:rPr>
                <w:b/>
                <w:bCs/>
              </w:rPr>
              <w:t>Ед. изм.</w:t>
            </w:r>
          </w:p>
        </w:tc>
        <w:tc>
          <w:tcPr>
            <w:tcW w:w="0" w:type="auto"/>
            <w:tcBorders>
              <w:top w:val="single" w:sz="12" w:space="0" w:color="000000"/>
              <w:left w:val="single" w:sz="6" w:space="0" w:color="000000"/>
              <w:bottom w:val="single" w:sz="12" w:space="0" w:color="000000"/>
            </w:tcBorders>
            <w:vAlign w:val="center"/>
            <w:hideMark/>
          </w:tcPr>
          <w:p w14:paraId="6700C98D" w14:textId="77777777" w:rsidR="007278DF" w:rsidRPr="00A447DC" w:rsidRDefault="007278DF">
            <w:pPr>
              <w:jc w:val="center"/>
              <w:rPr>
                <w:b/>
                <w:bCs/>
              </w:rPr>
            </w:pPr>
            <w:r w:rsidRPr="00A447DC">
              <w:rPr>
                <w:b/>
                <w:bCs/>
              </w:rPr>
              <w:t>Количество</w:t>
            </w:r>
          </w:p>
        </w:tc>
        <w:tc>
          <w:tcPr>
            <w:tcW w:w="0" w:type="auto"/>
            <w:tcBorders>
              <w:top w:val="single" w:sz="12" w:space="0" w:color="000000"/>
              <w:left w:val="single" w:sz="6" w:space="0" w:color="000000"/>
              <w:bottom w:val="single" w:sz="12" w:space="0" w:color="000000"/>
            </w:tcBorders>
            <w:vAlign w:val="center"/>
            <w:hideMark/>
          </w:tcPr>
          <w:p w14:paraId="24410FA7" w14:textId="77777777" w:rsidR="007278DF" w:rsidRPr="00A447DC" w:rsidRDefault="007278DF">
            <w:pPr>
              <w:jc w:val="center"/>
              <w:rPr>
                <w:b/>
                <w:bCs/>
              </w:rPr>
            </w:pPr>
            <w:r w:rsidRPr="00A447DC">
              <w:rPr>
                <w:b/>
                <w:bCs/>
              </w:rPr>
              <w:t>Цена</w:t>
            </w:r>
          </w:p>
        </w:tc>
        <w:tc>
          <w:tcPr>
            <w:tcW w:w="0" w:type="auto"/>
            <w:tcBorders>
              <w:top w:val="single" w:sz="12" w:space="0" w:color="000000"/>
              <w:left w:val="single" w:sz="6" w:space="0" w:color="000000"/>
              <w:bottom w:val="single" w:sz="12" w:space="0" w:color="000000"/>
              <w:right w:val="single" w:sz="12" w:space="0" w:color="000000"/>
            </w:tcBorders>
            <w:vAlign w:val="center"/>
            <w:hideMark/>
          </w:tcPr>
          <w:p w14:paraId="6F023396" w14:textId="77777777" w:rsidR="007278DF" w:rsidRPr="00A447DC" w:rsidRDefault="007278DF">
            <w:pPr>
              <w:jc w:val="center"/>
              <w:rPr>
                <w:b/>
                <w:bCs/>
              </w:rPr>
            </w:pPr>
            <w:r w:rsidRPr="00A447DC">
              <w:rPr>
                <w:b/>
                <w:bCs/>
              </w:rPr>
              <w:t>Сумма</w:t>
            </w:r>
          </w:p>
        </w:tc>
      </w:tr>
      <w:tr w:rsidR="007278DF" w:rsidRPr="00A447DC" w14:paraId="422A08A1" w14:textId="77777777">
        <w:trPr>
          <w:trHeight w:val="315"/>
        </w:trPr>
        <w:tc>
          <w:tcPr>
            <w:tcW w:w="0" w:type="auto"/>
            <w:vAlign w:val="center"/>
            <w:hideMark/>
          </w:tcPr>
          <w:p w14:paraId="0D20E286" w14:textId="77777777" w:rsidR="007278DF" w:rsidRPr="00A447DC" w:rsidRDefault="007278DF">
            <w:pPr>
              <w:jc w:val="center"/>
              <w:rPr>
                <w:b/>
                <w:bCs/>
              </w:rPr>
            </w:pPr>
          </w:p>
        </w:tc>
        <w:tc>
          <w:tcPr>
            <w:tcW w:w="0" w:type="auto"/>
            <w:tcBorders>
              <w:top w:val="single" w:sz="6" w:space="0" w:color="000000"/>
              <w:left w:val="single" w:sz="6" w:space="0" w:color="000000"/>
              <w:bottom w:val="single" w:sz="6" w:space="0" w:color="000000"/>
              <w:right w:val="single" w:sz="6" w:space="0" w:color="000000"/>
            </w:tcBorders>
            <w:hideMark/>
          </w:tcPr>
          <w:p w14:paraId="419EF6C3" w14:textId="77777777" w:rsidR="007278DF" w:rsidRPr="00A447DC" w:rsidRDefault="007278DF">
            <w:pPr>
              <w:jc w:val="right"/>
            </w:pPr>
            <w:r w:rsidRPr="00A447DC">
              <w:t>1</w:t>
            </w:r>
          </w:p>
        </w:tc>
        <w:tc>
          <w:tcPr>
            <w:tcW w:w="0" w:type="auto"/>
            <w:tcBorders>
              <w:left w:val="single" w:sz="6" w:space="0" w:color="000000"/>
              <w:bottom w:val="single" w:sz="6" w:space="0" w:color="000000"/>
            </w:tcBorders>
            <w:hideMark/>
          </w:tcPr>
          <w:p w14:paraId="0A6D66A4" w14:textId="77777777" w:rsidR="007278DF" w:rsidRPr="00A447DC" w:rsidRDefault="007278DF">
            <w:r w:rsidRPr="00A447DC">
              <w:t xml:space="preserve">за участие MLSD'2025 </w:t>
            </w:r>
            <w:r w:rsidRPr="00A447DC">
              <w:br/>
              <w:t xml:space="preserve">договор № 202-25/33 </w:t>
            </w:r>
          </w:p>
        </w:tc>
        <w:tc>
          <w:tcPr>
            <w:tcW w:w="0" w:type="auto"/>
            <w:tcBorders>
              <w:left w:val="single" w:sz="6" w:space="0" w:color="000000"/>
              <w:bottom w:val="single" w:sz="6" w:space="0" w:color="000000"/>
            </w:tcBorders>
            <w:vAlign w:val="center"/>
            <w:hideMark/>
          </w:tcPr>
          <w:p w14:paraId="22076637" w14:textId="77777777" w:rsidR="007278DF" w:rsidRPr="00A447DC" w:rsidRDefault="007278DF"/>
        </w:tc>
        <w:tc>
          <w:tcPr>
            <w:tcW w:w="0" w:type="auto"/>
            <w:tcBorders>
              <w:left w:val="single" w:sz="6" w:space="0" w:color="000000"/>
              <w:bottom w:val="single" w:sz="6" w:space="0" w:color="000000"/>
            </w:tcBorders>
            <w:vAlign w:val="center"/>
            <w:hideMark/>
          </w:tcPr>
          <w:p w14:paraId="10E90E25" w14:textId="77777777" w:rsidR="007278DF" w:rsidRPr="00A447DC" w:rsidRDefault="007278DF">
            <w:pPr>
              <w:jc w:val="right"/>
            </w:pPr>
          </w:p>
        </w:tc>
        <w:tc>
          <w:tcPr>
            <w:tcW w:w="0" w:type="auto"/>
            <w:tcBorders>
              <w:left w:val="single" w:sz="6" w:space="0" w:color="000000"/>
              <w:bottom w:val="single" w:sz="6" w:space="0" w:color="000000"/>
            </w:tcBorders>
            <w:vAlign w:val="center"/>
            <w:hideMark/>
          </w:tcPr>
          <w:p w14:paraId="57D063D4" w14:textId="77777777" w:rsidR="007278DF" w:rsidRPr="00A447DC" w:rsidRDefault="007278DF">
            <w:pPr>
              <w:jc w:val="right"/>
            </w:pPr>
          </w:p>
        </w:tc>
        <w:tc>
          <w:tcPr>
            <w:tcW w:w="0" w:type="auto"/>
            <w:tcBorders>
              <w:left w:val="single" w:sz="6" w:space="0" w:color="000000"/>
              <w:bottom w:val="single" w:sz="6" w:space="0" w:color="000000"/>
              <w:right w:val="single" w:sz="6" w:space="0" w:color="000000"/>
            </w:tcBorders>
            <w:vAlign w:val="center"/>
            <w:hideMark/>
          </w:tcPr>
          <w:p w14:paraId="7092934E" w14:textId="77777777" w:rsidR="007278DF" w:rsidRPr="00A447DC" w:rsidRDefault="007278DF">
            <w:pPr>
              <w:jc w:val="right"/>
            </w:pPr>
          </w:p>
        </w:tc>
      </w:tr>
      <w:tr w:rsidR="007278DF" w:rsidRPr="00A447DC" w14:paraId="03236073" w14:textId="77777777">
        <w:trPr>
          <w:trHeight w:val="315"/>
        </w:trPr>
        <w:tc>
          <w:tcPr>
            <w:tcW w:w="0" w:type="auto"/>
            <w:vAlign w:val="center"/>
            <w:hideMark/>
          </w:tcPr>
          <w:p w14:paraId="6199D48A" w14:textId="77777777" w:rsidR="007278DF" w:rsidRPr="00A447DC" w:rsidRDefault="007278DF">
            <w:pPr>
              <w:jc w:val="right"/>
            </w:pPr>
          </w:p>
        </w:tc>
        <w:tc>
          <w:tcPr>
            <w:tcW w:w="0" w:type="auto"/>
            <w:tcBorders>
              <w:top w:val="nil"/>
              <w:left w:val="nil"/>
              <w:bottom w:val="nil"/>
              <w:right w:val="nil"/>
            </w:tcBorders>
            <w:vAlign w:val="center"/>
            <w:hideMark/>
          </w:tcPr>
          <w:p w14:paraId="657B99FB" w14:textId="77777777" w:rsidR="007278DF" w:rsidRPr="00A447DC" w:rsidRDefault="007278DF"/>
        </w:tc>
        <w:tc>
          <w:tcPr>
            <w:tcW w:w="0" w:type="auto"/>
            <w:tcBorders>
              <w:top w:val="nil"/>
              <w:left w:val="nil"/>
              <w:bottom w:val="nil"/>
              <w:right w:val="nil"/>
            </w:tcBorders>
            <w:vAlign w:val="center"/>
            <w:hideMark/>
          </w:tcPr>
          <w:p w14:paraId="51CF28F2" w14:textId="77777777" w:rsidR="007278DF" w:rsidRPr="00A447DC" w:rsidRDefault="007278DF"/>
        </w:tc>
        <w:tc>
          <w:tcPr>
            <w:tcW w:w="0" w:type="auto"/>
            <w:tcBorders>
              <w:top w:val="nil"/>
              <w:left w:val="nil"/>
              <w:bottom w:val="nil"/>
              <w:right w:val="nil"/>
            </w:tcBorders>
            <w:vAlign w:val="center"/>
            <w:hideMark/>
          </w:tcPr>
          <w:p w14:paraId="1362A1EF" w14:textId="77777777" w:rsidR="007278DF" w:rsidRPr="00A447DC" w:rsidRDefault="007278DF"/>
        </w:tc>
        <w:tc>
          <w:tcPr>
            <w:tcW w:w="0" w:type="auto"/>
            <w:tcBorders>
              <w:top w:val="nil"/>
              <w:left w:val="nil"/>
              <w:bottom w:val="nil"/>
              <w:right w:val="nil"/>
            </w:tcBorders>
            <w:vAlign w:val="center"/>
            <w:hideMark/>
          </w:tcPr>
          <w:p w14:paraId="49EB1561" w14:textId="77777777" w:rsidR="007278DF" w:rsidRPr="00A447DC" w:rsidRDefault="007278DF"/>
        </w:tc>
        <w:tc>
          <w:tcPr>
            <w:tcW w:w="0" w:type="auto"/>
            <w:tcBorders>
              <w:top w:val="nil"/>
              <w:left w:val="nil"/>
              <w:bottom w:val="nil"/>
              <w:right w:val="nil"/>
            </w:tcBorders>
            <w:vAlign w:val="center"/>
            <w:hideMark/>
          </w:tcPr>
          <w:p w14:paraId="5AA015FC" w14:textId="77777777" w:rsidR="007278DF" w:rsidRPr="00A447DC" w:rsidRDefault="007278DF">
            <w:pPr>
              <w:jc w:val="right"/>
              <w:rPr>
                <w:b/>
                <w:bCs/>
              </w:rPr>
            </w:pPr>
            <w:r w:rsidRPr="00A447DC">
              <w:rPr>
                <w:b/>
                <w:bCs/>
              </w:rPr>
              <w:t>Итого:</w:t>
            </w:r>
          </w:p>
        </w:tc>
        <w:tc>
          <w:tcPr>
            <w:tcW w:w="0" w:type="auto"/>
            <w:tcBorders>
              <w:top w:val="nil"/>
              <w:left w:val="nil"/>
              <w:bottom w:val="nil"/>
              <w:right w:val="nil"/>
            </w:tcBorders>
            <w:vAlign w:val="center"/>
            <w:hideMark/>
          </w:tcPr>
          <w:p w14:paraId="4A784607" w14:textId="77777777" w:rsidR="007278DF" w:rsidRPr="00A447DC" w:rsidRDefault="007278DF">
            <w:pPr>
              <w:jc w:val="right"/>
              <w:rPr>
                <w:b/>
                <w:bCs/>
              </w:rPr>
            </w:pPr>
          </w:p>
        </w:tc>
      </w:tr>
      <w:tr w:rsidR="007278DF" w:rsidRPr="00A447DC" w14:paraId="5B6F02FD" w14:textId="77777777">
        <w:trPr>
          <w:trHeight w:val="315"/>
        </w:trPr>
        <w:tc>
          <w:tcPr>
            <w:tcW w:w="0" w:type="auto"/>
            <w:vAlign w:val="center"/>
            <w:hideMark/>
          </w:tcPr>
          <w:p w14:paraId="7F37D073" w14:textId="77777777" w:rsidR="007278DF" w:rsidRPr="00A447DC" w:rsidRDefault="007278DF">
            <w:pPr>
              <w:jc w:val="right"/>
              <w:rPr>
                <w:b/>
                <w:bCs/>
              </w:rPr>
            </w:pPr>
          </w:p>
        </w:tc>
        <w:tc>
          <w:tcPr>
            <w:tcW w:w="0" w:type="auto"/>
            <w:vAlign w:val="center"/>
            <w:hideMark/>
          </w:tcPr>
          <w:p w14:paraId="1B44C039" w14:textId="77777777" w:rsidR="007278DF" w:rsidRPr="00A447DC" w:rsidRDefault="007278DF"/>
        </w:tc>
        <w:tc>
          <w:tcPr>
            <w:tcW w:w="0" w:type="auto"/>
            <w:vAlign w:val="center"/>
            <w:hideMark/>
          </w:tcPr>
          <w:p w14:paraId="378EF93D" w14:textId="77777777" w:rsidR="007278DF" w:rsidRPr="00A447DC" w:rsidRDefault="007278DF"/>
        </w:tc>
        <w:tc>
          <w:tcPr>
            <w:tcW w:w="0" w:type="auto"/>
            <w:vAlign w:val="center"/>
            <w:hideMark/>
          </w:tcPr>
          <w:p w14:paraId="02FC6B49" w14:textId="77777777" w:rsidR="007278DF" w:rsidRPr="00A447DC" w:rsidRDefault="007278DF"/>
        </w:tc>
        <w:tc>
          <w:tcPr>
            <w:tcW w:w="0" w:type="auto"/>
            <w:vAlign w:val="center"/>
            <w:hideMark/>
          </w:tcPr>
          <w:p w14:paraId="28AC85FF" w14:textId="77777777" w:rsidR="007278DF" w:rsidRPr="00A447DC" w:rsidRDefault="007278DF"/>
        </w:tc>
        <w:tc>
          <w:tcPr>
            <w:tcW w:w="0" w:type="auto"/>
            <w:tcBorders>
              <w:top w:val="nil"/>
              <w:left w:val="nil"/>
              <w:bottom w:val="nil"/>
              <w:right w:val="nil"/>
            </w:tcBorders>
            <w:vAlign w:val="center"/>
            <w:hideMark/>
          </w:tcPr>
          <w:p w14:paraId="7D9D3D22" w14:textId="77777777" w:rsidR="007278DF" w:rsidRPr="00A447DC" w:rsidRDefault="007278DF">
            <w:pPr>
              <w:jc w:val="right"/>
              <w:rPr>
                <w:b/>
                <w:bCs/>
              </w:rPr>
            </w:pPr>
            <w:r w:rsidRPr="00A447DC">
              <w:rPr>
                <w:b/>
                <w:bCs/>
              </w:rPr>
              <w:t>НДС 20%:</w:t>
            </w:r>
          </w:p>
        </w:tc>
        <w:tc>
          <w:tcPr>
            <w:tcW w:w="0" w:type="auto"/>
            <w:tcBorders>
              <w:top w:val="nil"/>
              <w:left w:val="nil"/>
              <w:bottom w:val="nil"/>
              <w:right w:val="nil"/>
            </w:tcBorders>
            <w:vAlign w:val="center"/>
            <w:hideMark/>
          </w:tcPr>
          <w:p w14:paraId="143F4CB9" w14:textId="77777777" w:rsidR="007278DF" w:rsidRPr="00A447DC" w:rsidRDefault="007278DF">
            <w:pPr>
              <w:jc w:val="right"/>
              <w:rPr>
                <w:b/>
                <w:bCs/>
              </w:rPr>
            </w:pPr>
          </w:p>
        </w:tc>
      </w:tr>
      <w:tr w:rsidR="007278DF" w:rsidRPr="00A447DC" w14:paraId="33928E9B" w14:textId="77777777">
        <w:trPr>
          <w:trHeight w:val="315"/>
        </w:trPr>
        <w:tc>
          <w:tcPr>
            <w:tcW w:w="0" w:type="auto"/>
            <w:vAlign w:val="center"/>
            <w:hideMark/>
          </w:tcPr>
          <w:p w14:paraId="4CD27D13" w14:textId="77777777" w:rsidR="007278DF" w:rsidRPr="00A447DC" w:rsidRDefault="007278DF">
            <w:pPr>
              <w:jc w:val="right"/>
              <w:rPr>
                <w:b/>
                <w:bCs/>
              </w:rPr>
            </w:pPr>
          </w:p>
        </w:tc>
        <w:tc>
          <w:tcPr>
            <w:tcW w:w="0" w:type="auto"/>
            <w:tcBorders>
              <w:top w:val="nil"/>
              <w:left w:val="nil"/>
              <w:bottom w:val="nil"/>
              <w:right w:val="nil"/>
            </w:tcBorders>
            <w:vAlign w:val="center"/>
            <w:hideMark/>
          </w:tcPr>
          <w:p w14:paraId="42152196" w14:textId="77777777" w:rsidR="007278DF" w:rsidRPr="00A447DC" w:rsidRDefault="007278DF"/>
        </w:tc>
        <w:tc>
          <w:tcPr>
            <w:tcW w:w="0" w:type="auto"/>
            <w:tcBorders>
              <w:top w:val="nil"/>
              <w:left w:val="nil"/>
              <w:bottom w:val="nil"/>
              <w:right w:val="nil"/>
            </w:tcBorders>
            <w:vAlign w:val="center"/>
            <w:hideMark/>
          </w:tcPr>
          <w:p w14:paraId="3FB64F9C" w14:textId="77777777" w:rsidR="007278DF" w:rsidRPr="00A447DC" w:rsidRDefault="007278DF"/>
        </w:tc>
        <w:tc>
          <w:tcPr>
            <w:tcW w:w="0" w:type="auto"/>
            <w:tcBorders>
              <w:top w:val="nil"/>
              <w:left w:val="nil"/>
              <w:bottom w:val="nil"/>
              <w:right w:val="nil"/>
            </w:tcBorders>
            <w:vAlign w:val="center"/>
            <w:hideMark/>
          </w:tcPr>
          <w:p w14:paraId="5018DE86" w14:textId="77777777" w:rsidR="007278DF" w:rsidRPr="00A447DC" w:rsidRDefault="007278DF"/>
        </w:tc>
        <w:tc>
          <w:tcPr>
            <w:tcW w:w="0" w:type="auto"/>
            <w:gridSpan w:val="2"/>
            <w:tcBorders>
              <w:top w:val="nil"/>
              <w:left w:val="nil"/>
              <w:bottom w:val="nil"/>
              <w:right w:val="nil"/>
            </w:tcBorders>
            <w:vAlign w:val="center"/>
            <w:hideMark/>
          </w:tcPr>
          <w:p w14:paraId="651DA620" w14:textId="77777777" w:rsidR="007278DF" w:rsidRPr="00A447DC" w:rsidRDefault="007278DF">
            <w:pPr>
              <w:jc w:val="right"/>
              <w:rPr>
                <w:b/>
                <w:bCs/>
              </w:rPr>
            </w:pPr>
            <w:r w:rsidRPr="00A447DC">
              <w:rPr>
                <w:b/>
                <w:bCs/>
              </w:rPr>
              <w:t>Всего (с учетом НДС):</w:t>
            </w:r>
          </w:p>
        </w:tc>
        <w:tc>
          <w:tcPr>
            <w:tcW w:w="0" w:type="auto"/>
            <w:tcBorders>
              <w:top w:val="nil"/>
              <w:left w:val="nil"/>
              <w:bottom w:val="nil"/>
              <w:right w:val="nil"/>
            </w:tcBorders>
            <w:vAlign w:val="center"/>
            <w:hideMark/>
          </w:tcPr>
          <w:p w14:paraId="3D7B0599" w14:textId="77777777" w:rsidR="007278DF" w:rsidRPr="00A447DC" w:rsidRDefault="007278DF">
            <w:pPr>
              <w:jc w:val="right"/>
              <w:rPr>
                <w:b/>
                <w:bCs/>
              </w:rPr>
            </w:pPr>
          </w:p>
        </w:tc>
      </w:tr>
      <w:tr w:rsidR="007278DF" w:rsidRPr="00A447DC" w14:paraId="2E7B0033" w14:textId="77777777">
        <w:trPr>
          <w:trHeight w:val="255"/>
        </w:trPr>
        <w:tc>
          <w:tcPr>
            <w:tcW w:w="0" w:type="auto"/>
            <w:vAlign w:val="center"/>
            <w:hideMark/>
          </w:tcPr>
          <w:p w14:paraId="1875A9DA" w14:textId="77777777" w:rsidR="007278DF" w:rsidRPr="00A447DC" w:rsidRDefault="007278DF"/>
        </w:tc>
        <w:tc>
          <w:tcPr>
            <w:tcW w:w="0" w:type="auto"/>
            <w:vAlign w:val="center"/>
            <w:hideMark/>
          </w:tcPr>
          <w:p w14:paraId="7501C5FE" w14:textId="77777777" w:rsidR="007278DF" w:rsidRPr="00A447DC" w:rsidRDefault="007278DF"/>
        </w:tc>
        <w:tc>
          <w:tcPr>
            <w:tcW w:w="0" w:type="auto"/>
            <w:vAlign w:val="center"/>
            <w:hideMark/>
          </w:tcPr>
          <w:p w14:paraId="60158B25" w14:textId="77777777" w:rsidR="007278DF" w:rsidRPr="00A447DC" w:rsidRDefault="007278DF"/>
        </w:tc>
        <w:tc>
          <w:tcPr>
            <w:tcW w:w="0" w:type="auto"/>
            <w:vAlign w:val="center"/>
            <w:hideMark/>
          </w:tcPr>
          <w:p w14:paraId="3587FD9B" w14:textId="77777777" w:rsidR="007278DF" w:rsidRPr="00A447DC" w:rsidRDefault="007278DF"/>
        </w:tc>
        <w:tc>
          <w:tcPr>
            <w:tcW w:w="0" w:type="auto"/>
            <w:vAlign w:val="center"/>
            <w:hideMark/>
          </w:tcPr>
          <w:p w14:paraId="3D19041E" w14:textId="77777777" w:rsidR="007278DF" w:rsidRPr="00A447DC" w:rsidRDefault="007278DF"/>
        </w:tc>
        <w:tc>
          <w:tcPr>
            <w:tcW w:w="0" w:type="auto"/>
            <w:vAlign w:val="center"/>
            <w:hideMark/>
          </w:tcPr>
          <w:p w14:paraId="03BFC074" w14:textId="77777777" w:rsidR="007278DF" w:rsidRPr="00A447DC" w:rsidRDefault="007278DF"/>
        </w:tc>
        <w:tc>
          <w:tcPr>
            <w:tcW w:w="0" w:type="auto"/>
            <w:vAlign w:val="center"/>
            <w:hideMark/>
          </w:tcPr>
          <w:p w14:paraId="6E46D58A" w14:textId="77777777" w:rsidR="007278DF" w:rsidRPr="00A447DC" w:rsidRDefault="007278DF"/>
        </w:tc>
      </w:tr>
      <w:tr w:rsidR="007278DF" w:rsidRPr="00A447DC" w14:paraId="6280D936" w14:textId="77777777">
        <w:trPr>
          <w:trHeight w:val="615"/>
        </w:trPr>
        <w:tc>
          <w:tcPr>
            <w:tcW w:w="0" w:type="auto"/>
            <w:vAlign w:val="center"/>
            <w:hideMark/>
          </w:tcPr>
          <w:p w14:paraId="3FC3821D" w14:textId="77777777" w:rsidR="007278DF" w:rsidRPr="00A447DC" w:rsidRDefault="007278DF"/>
        </w:tc>
        <w:tc>
          <w:tcPr>
            <w:tcW w:w="0" w:type="auto"/>
            <w:gridSpan w:val="6"/>
            <w:hideMark/>
          </w:tcPr>
          <w:p w14:paraId="4A63675B" w14:textId="77777777" w:rsidR="007278DF" w:rsidRPr="00A447DC" w:rsidRDefault="007278DF">
            <w:pPr>
              <w:rPr>
                <w:i/>
                <w:iCs/>
              </w:rPr>
            </w:pPr>
            <w:r w:rsidRPr="00A447DC">
              <w:rPr>
                <w:i/>
                <w:iCs/>
              </w:rPr>
              <w:t>Всего оказано услуг на сумму: (сумма прописью) рублей 00 копеек, в т.ч.: НДС – (сумма прописью) рублей 00 копеек</w:t>
            </w:r>
          </w:p>
        </w:tc>
      </w:tr>
      <w:tr w:rsidR="007278DF" w:rsidRPr="00A447DC" w14:paraId="5C020B59" w14:textId="77777777" w:rsidTr="007278DF">
        <w:trPr>
          <w:trHeight w:val="680"/>
        </w:trPr>
        <w:tc>
          <w:tcPr>
            <w:tcW w:w="0" w:type="auto"/>
            <w:vAlign w:val="center"/>
            <w:hideMark/>
          </w:tcPr>
          <w:p w14:paraId="0419CD94" w14:textId="77777777" w:rsidR="007278DF" w:rsidRPr="00A447DC" w:rsidRDefault="007278DF">
            <w:pPr>
              <w:rPr>
                <w:i/>
                <w:iCs/>
              </w:rPr>
            </w:pPr>
          </w:p>
        </w:tc>
        <w:tc>
          <w:tcPr>
            <w:tcW w:w="0" w:type="auto"/>
            <w:gridSpan w:val="6"/>
            <w:vAlign w:val="center"/>
            <w:hideMark/>
          </w:tcPr>
          <w:p w14:paraId="6CF05BE3" w14:textId="77777777" w:rsidR="007278DF" w:rsidRPr="00A447DC" w:rsidRDefault="007278DF">
            <w:pPr>
              <w:jc w:val="both"/>
            </w:pPr>
            <w:r w:rsidRPr="00A447DC">
              <w:t>Вышеперечисленные услуги выполнены полностью и в срок. Заказчик претензий по объему, качеству и срокам оказания услуг не имеет.</w:t>
            </w:r>
          </w:p>
        </w:tc>
      </w:tr>
    </w:tbl>
    <w:p w14:paraId="557A4726" w14:textId="77777777" w:rsidR="007278DF" w:rsidRPr="00A447DC" w:rsidRDefault="007278DF" w:rsidP="007278DF">
      <w:pPr>
        <w:rPr>
          <w:vanish/>
        </w:rPr>
      </w:pPr>
    </w:p>
    <w:tbl>
      <w:tblPr>
        <w:tblW w:w="9356" w:type="dxa"/>
        <w:tblLayout w:type="fixed"/>
        <w:tblCellMar>
          <w:left w:w="30" w:type="dxa"/>
          <w:right w:w="0" w:type="dxa"/>
        </w:tblCellMar>
        <w:tblLook w:val="04A0" w:firstRow="1" w:lastRow="0" w:firstColumn="1" w:lastColumn="0" w:noHBand="0" w:noVBand="1"/>
      </w:tblPr>
      <w:tblGrid>
        <w:gridCol w:w="50"/>
        <w:gridCol w:w="4203"/>
        <w:gridCol w:w="1290"/>
        <w:gridCol w:w="50"/>
        <w:gridCol w:w="1211"/>
        <w:gridCol w:w="50"/>
        <w:gridCol w:w="2502"/>
      </w:tblGrid>
      <w:tr w:rsidR="007278DF" w:rsidRPr="00A447DC" w14:paraId="52AA820D" w14:textId="77777777" w:rsidTr="007278DF">
        <w:trPr>
          <w:trHeight w:val="283"/>
        </w:trPr>
        <w:tc>
          <w:tcPr>
            <w:tcW w:w="50" w:type="dxa"/>
            <w:vAlign w:val="center"/>
            <w:hideMark/>
          </w:tcPr>
          <w:p w14:paraId="4F085345" w14:textId="77777777" w:rsidR="007278DF" w:rsidRPr="00A447DC" w:rsidRDefault="007278DF"/>
        </w:tc>
        <w:tc>
          <w:tcPr>
            <w:tcW w:w="4203" w:type="dxa"/>
            <w:vAlign w:val="center"/>
            <w:hideMark/>
          </w:tcPr>
          <w:p w14:paraId="0D6F6F70" w14:textId="77777777" w:rsidR="007278DF" w:rsidRPr="00A447DC" w:rsidRDefault="007278DF">
            <w:r w:rsidRPr="00A447DC">
              <w:t>От исполнителя:                                         </w:t>
            </w:r>
          </w:p>
        </w:tc>
        <w:tc>
          <w:tcPr>
            <w:tcW w:w="1290" w:type="dxa"/>
            <w:tcBorders>
              <w:bottom w:val="single" w:sz="6" w:space="0" w:color="000000"/>
            </w:tcBorders>
            <w:vAlign w:val="center"/>
            <w:hideMark/>
          </w:tcPr>
          <w:p w14:paraId="0712C859" w14:textId="77777777" w:rsidR="007278DF" w:rsidRPr="00A447DC" w:rsidRDefault="007278DF"/>
        </w:tc>
        <w:tc>
          <w:tcPr>
            <w:tcW w:w="50" w:type="dxa"/>
            <w:vAlign w:val="center"/>
            <w:hideMark/>
          </w:tcPr>
          <w:p w14:paraId="769CBBB2" w14:textId="77777777" w:rsidR="007278DF" w:rsidRPr="00A447DC" w:rsidRDefault="007278DF"/>
        </w:tc>
        <w:tc>
          <w:tcPr>
            <w:tcW w:w="1211" w:type="dxa"/>
            <w:tcBorders>
              <w:bottom w:val="single" w:sz="6" w:space="0" w:color="000000"/>
            </w:tcBorders>
            <w:vAlign w:val="center"/>
            <w:hideMark/>
          </w:tcPr>
          <w:p w14:paraId="75D992CC" w14:textId="77777777" w:rsidR="007278DF" w:rsidRPr="00A447DC" w:rsidRDefault="007278DF"/>
        </w:tc>
        <w:tc>
          <w:tcPr>
            <w:tcW w:w="50" w:type="dxa"/>
            <w:vAlign w:val="center"/>
            <w:hideMark/>
          </w:tcPr>
          <w:p w14:paraId="36E1951F" w14:textId="77777777" w:rsidR="007278DF" w:rsidRPr="00A447DC" w:rsidRDefault="007278DF"/>
        </w:tc>
        <w:tc>
          <w:tcPr>
            <w:tcW w:w="2502" w:type="dxa"/>
            <w:tcBorders>
              <w:bottom w:val="single" w:sz="6" w:space="0" w:color="000000"/>
            </w:tcBorders>
            <w:vAlign w:val="center"/>
          </w:tcPr>
          <w:p w14:paraId="0722873A" w14:textId="77777777" w:rsidR="007278DF" w:rsidRPr="00A447DC" w:rsidRDefault="007278DF"/>
        </w:tc>
      </w:tr>
      <w:tr w:rsidR="007278DF" w:rsidRPr="00A447DC" w14:paraId="59D46ED5" w14:textId="77777777">
        <w:trPr>
          <w:trHeight w:val="270"/>
        </w:trPr>
        <w:tc>
          <w:tcPr>
            <w:tcW w:w="50" w:type="dxa"/>
            <w:vAlign w:val="center"/>
            <w:hideMark/>
          </w:tcPr>
          <w:p w14:paraId="724C1F96" w14:textId="77777777" w:rsidR="007278DF" w:rsidRPr="00A447DC" w:rsidRDefault="007278DF"/>
        </w:tc>
        <w:tc>
          <w:tcPr>
            <w:tcW w:w="4203" w:type="dxa"/>
            <w:vAlign w:val="center"/>
            <w:hideMark/>
          </w:tcPr>
          <w:p w14:paraId="6D64A8C9" w14:textId="77777777" w:rsidR="007278DF" w:rsidRPr="00A447DC" w:rsidRDefault="007278DF"/>
        </w:tc>
        <w:tc>
          <w:tcPr>
            <w:tcW w:w="1290" w:type="dxa"/>
            <w:hideMark/>
          </w:tcPr>
          <w:p w14:paraId="49AC2B6B" w14:textId="77777777" w:rsidR="007278DF" w:rsidRPr="00A447DC" w:rsidRDefault="007278DF">
            <w:pPr>
              <w:jc w:val="center"/>
            </w:pPr>
            <w:r w:rsidRPr="00A447DC">
              <w:t>(должность)</w:t>
            </w:r>
          </w:p>
        </w:tc>
        <w:tc>
          <w:tcPr>
            <w:tcW w:w="50" w:type="dxa"/>
            <w:vAlign w:val="center"/>
            <w:hideMark/>
          </w:tcPr>
          <w:p w14:paraId="6D0A8036" w14:textId="77777777" w:rsidR="007278DF" w:rsidRPr="00A447DC" w:rsidRDefault="007278DF">
            <w:pPr>
              <w:jc w:val="center"/>
            </w:pPr>
          </w:p>
        </w:tc>
        <w:tc>
          <w:tcPr>
            <w:tcW w:w="1211" w:type="dxa"/>
            <w:hideMark/>
          </w:tcPr>
          <w:p w14:paraId="46E57760" w14:textId="77777777" w:rsidR="007278DF" w:rsidRPr="00A447DC" w:rsidRDefault="007278DF">
            <w:pPr>
              <w:jc w:val="center"/>
            </w:pPr>
            <w:r w:rsidRPr="00A447DC">
              <w:t>(подпись)</w:t>
            </w:r>
          </w:p>
        </w:tc>
        <w:tc>
          <w:tcPr>
            <w:tcW w:w="50" w:type="dxa"/>
            <w:vAlign w:val="center"/>
            <w:hideMark/>
          </w:tcPr>
          <w:p w14:paraId="6C217D1B" w14:textId="77777777" w:rsidR="007278DF" w:rsidRPr="00A447DC" w:rsidRDefault="007278DF">
            <w:pPr>
              <w:jc w:val="center"/>
            </w:pPr>
          </w:p>
        </w:tc>
        <w:tc>
          <w:tcPr>
            <w:tcW w:w="2502" w:type="dxa"/>
            <w:hideMark/>
          </w:tcPr>
          <w:p w14:paraId="5BC96FD7" w14:textId="77777777" w:rsidR="007278DF" w:rsidRPr="00A447DC" w:rsidRDefault="007278DF">
            <w:pPr>
              <w:jc w:val="center"/>
            </w:pPr>
            <w:r w:rsidRPr="00A447DC">
              <w:t>(расшифровка подписи)</w:t>
            </w:r>
          </w:p>
        </w:tc>
      </w:tr>
      <w:tr w:rsidR="007278DF" w:rsidRPr="00A447DC" w14:paraId="17D2EDF0" w14:textId="77777777">
        <w:trPr>
          <w:trHeight w:val="150"/>
        </w:trPr>
        <w:tc>
          <w:tcPr>
            <w:tcW w:w="50" w:type="dxa"/>
            <w:vAlign w:val="center"/>
            <w:hideMark/>
          </w:tcPr>
          <w:p w14:paraId="45ACD884" w14:textId="77777777" w:rsidR="007278DF" w:rsidRPr="00A447DC" w:rsidRDefault="007278DF">
            <w:pPr>
              <w:jc w:val="center"/>
            </w:pPr>
          </w:p>
        </w:tc>
        <w:tc>
          <w:tcPr>
            <w:tcW w:w="4203" w:type="dxa"/>
            <w:vAlign w:val="center"/>
            <w:hideMark/>
          </w:tcPr>
          <w:p w14:paraId="12FB1274" w14:textId="77777777" w:rsidR="007278DF" w:rsidRPr="00A447DC" w:rsidRDefault="007278DF"/>
        </w:tc>
        <w:tc>
          <w:tcPr>
            <w:tcW w:w="1290" w:type="dxa"/>
            <w:vAlign w:val="center"/>
            <w:hideMark/>
          </w:tcPr>
          <w:p w14:paraId="44FF9F18" w14:textId="77777777" w:rsidR="007278DF" w:rsidRPr="00A447DC" w:rsidRDefault="007278DF"/>
        </w:tc>
        <w:tc>
          <w:tcPr>
            <w:tcW w:w="50" w:type="dxa"/>
            <w:vAlign w:val="center"/>
            <w:hideMark/>
          </w:tcPr>
          <w:p w14:paraId="1D8722FA" w14:textId="77777777" w:rsidR="007278DF" w:rsidRPr="00A447DC" w:rsidRDefault="007278DF"/>
        </w:tc>
        <w:tc>
          <w:tcPr>
            <w:tcW w:w="1211" w:type="dxa"/>
            <w:vAlign w:val="center"/>
            <w:hideMark/>
          </w:tcPr>
          <w:p w14:paraId="6455A0B1" w14:textId="77777777" w:rsidR="007278DF" w:rsidRPr="00A447DC" w:rsidRDefault="007278DF"/>
        </w:tc>
        <w:tc>
          <w:tcPr>
            <w:tcW w:w="50" w:type="dxa"/>
            <w:vAlign w:val="center"/>
            <w:hideMark/>
          </w:tcPr>
          <w:p w14:paraId="44029844" w14:textId="77777777" w:rsidR="007278DF" w:rsidRPr="00A447DC" w:rsidRDefault="007278DF"/>
        </w:tc>
        <w:tc>
          <w:tcPr>
            <w:tcW w:w="2502" w:type="dxa"/>
            <w:vAlign w:val="center"/>
            <w:hideMark/>
          </w:tcPr>
          <w:p w14:paraId="32984D1C" w14:textId="77777777" w:rsidR="007278DF" w:rsidRPr="00A447DC" w:rsidRDefault="007278DF"/>
        </w:tc>
      </w:tr>
      <w:tr w:rsidR="007278DF" w:rsidRPr="00A447DC" w14:paraId="32D7938C" w14:textId="77777777">
        <w:trPr>
          <w:trHeight w:val="315"/>
        </w:trPr>
        <w:tc>
          <w:tcPr>
            <w:tcW w:w="50" w:type="dxa"/>
            <w:vAlign w:val="center"/>
            <w:hideMark/>
          </w:tcPr>
          <w:p w14:paraId="11FEBD99" w14:textId="77777777" w:rsidR="007278DF" w:rsidRPr="00A447DC" w:rsidRDefault="007278DF"/>
        </w:tc>
        <w:tc>
          <w:tcPr>
            <w:tcW w:w="4203" w:type="dxa"/>
            <w:vAlign w:val="center"/>
            <w:hideMark/>
          </w:tcPr>
          <w:p w14:paraId="74BC4CE7" w14:textId="77777777" w:rsidR="007278DF" w:rsidRPr="00A447DC" w:rsidRDefault="007278DF"/>
        </w:tc>
        <w:tc>
          <w:tcPr>
            <w:tcW w:w="1290" w:type="dxa"/>
            <w:vAlign w:val="center"/>
            <w:hideMark/>
          </w:tcPr>
          <w:p w14:paraId="76DF2E34" w14:textId="77777777" w:rsidR="007278DF" w:rsidRPr="00A447DC" w:rsidRDefault="007278DF">
            <w:pPr>
              <w:jc w:val="right"/>
            </w:pPr>
            <w:r w:rsidRPr="00A447DC">
              <w:t>М.П.</w:t>
            </w:r>
          </w:p>
        </w:tc>
        <w:tc>
          <w:tcPr>
            <w:tcW w:w="50" w:type="dxa"/>
            <w:vAlign w:val="center"/>
            <w:hideMark/>
          </w:tcPr>
          <w:p w14:paraId="6AFC7D7E" w14:textId="77777777" w:rsidR="007278DF" w:rsidRPr="00A447DC" w:rsidRDefault="007278DF">
            <w:pPr>
              <w:jc w:val="right"/>
            </w:pPr>
          </w:p>
        </w:tc>
        <w:tc>
          <w:tcPr>
            <w:tcW w:w="1211" w:type="dxa"/>
            <w:vAlign w:val="center"/>
            <w:hideMark/>
          </w:tcPr>
          <w:p w14:paraId="73674DAC" w14:textId="77777777" w:rsidR="007278DF" w:rsidRPr="00A447DC" w:rsidRDefault="007278DF"/>
        </w:tc>
        <w:tc>
          <w:tcPr>
            <w:tcW w:w="50" w:type="dxa"/>
            <w:vAlign w:val="center"/>
            <w:hideMark/>
          </w:tcPr>
          <w:p w14:paraId="5D1BA5E9" w14:textId="77777777" w:rsidR="007278DF" w:rsidRPr="00A447DC" w:rsidRDefault="007278DF"/>
        </w:tc>
        <w:tc>
          <w:tcPr>
            <w:tcW w:w="2502" w:type="dxa"/>
            <w:vAlign w:val="center"/>
            <w:hideMark/>
          </w:tcPr>
          <w:p w14:paraId="08B8C12D" w14:textId="77777777" w:rsidR="007278DF" w:rsidRPr="00A447DC" w:rsidRDefault="007278DF"/>
        </w:tc>
      </w:tr>
      <w:tr w:rsidR="007278DF" w:rsidRPr="00A447DC" w14:paraId="7B552C62" w14:textId="77777777">
        <w:trPr>
          <w:trHeight w:val="165"/>
        </w:trPr>
        <w:tc>
          <w:tcPr>
            <w:tcW w:w="50" w:type="dxa"/>
            <w:vAlign w:val="center"/>
            <w:hideMark/>
          </w:tcPr>
          <w:p w14:paraId="13441E2E" w14:textId="77777777" w:rsidR="007278DF" w:rsidRPr="00A447DC" w:rsidRDefault="007278DF"/>
        </w:tc>
        <w:tc>
          <w:tcPr>
            <w:tcW w:w="4203" w:type="dxa"/>
            <w:vAlign w:val="center"/>
            <w:hideMark/>
          </w:tcPr>
          <w:p w14:paraId="374686A8" w14:textId="77777777" w:rsidR="007278DF" w:rsidRPr="00A447DC" w:rsidRDefault="007278DF"/>
        </w:tc>
        <w:tc>
          <w:tcPr>
            <w:tcW w:w="1290" w:type="dxa"/>
            <w:vAlign w:val="center"/>
            <w:hideMark/>
          </w:tcPr>
          <w:p w14:paraId="27A89A7F" w14:textId="77777777" w:rsidR="007278DF" w:rsidRPr="00A447DC" w:rsidRDefault="007278DF"/>
        </w:tc>
        <w:tc>
          <w:tcPr>
            <w:tcW w:w="50" w:type="dxa"/>
            <w:vAlign w:val="center"/>
            <w:hideMark/>
          </w:tcPr>
          <w:p w14:paraId="0A3BCE36" w14:textId="77777777" w:rsidR="007278DF" w:rsidRPr="00A447DC" w:rsidRDefault="007278DF"/>
        </w:tc>
        <w:tc>
          <w:tcPr>
            <w:tcW w:w="1211" w:type="dxa"/>
            <w:vAlign w:val="center"/>
            <w:hideMark/>
          </w:tcPr>
          <w:p w14:paraId="33629974" w14:textId="77777777" w:rsidR="007278DF" w:rsidRPr="00A447DC" w:rsidRDefault="007278DF"/>
        </w:tc>
        <w:tc>
          <w:tcPr>
            <w:tcW w:w="50" w:type="dxa"/>
            <w:vAlign w:val="center"/>
            <w:hideMark/>
          </w:tcPr>
          <w:p w14:paraId="68A5B494" w14:textId="77777777" w:rsidR="007278DF" w:rsidRPr="00A447DC" w:rsidRDefault="007278DF"/>
        </w:tc>
        <w:tc>
          <w:tcPr>
            <w:tcW w:w="2502" w:type="dxa"/>
            <w:vAlign w:val="center"/>
            <w:hideMark/>
          </w:tcPr>
          <w:p w14:paraId="380D8FDF" w14:textId="77777777" w:rsidR="007278DF" w:rsidRPr="00A447DC" w:rsidRDefault="007278DF"/>
        </w:tc>
      </w:tr>
      <w:tr w:rsidR="007278DF" w:rsidRPr="00A447DC" w14:paraId="7EA91164" w14:textId="77777777">
        <w:trPr>
          <w:trHeight w:val="555"/>
        </w:trPr>
        <w:tc>
          <w:tcPr>
            <w:tcW w:w="50" w:type="dxa"/>
            <w:vAlign w:val="center"/>
            <w:hideMark/>
          </w:tcPr>
          <w:p w14:paraId="0D94ABA8" w14:textId="77777777" w:rsidR="007278DF" w:rsidRPr="00A447DC" w:rsidRDefault="007278DF"/>
        </w:tc>
        <w:tc>
          <w:tcPr>
            <w:tcW w:w="4203" w:type="dxa"/>
            <w:vAlign w:val="center"/>
            <w:hideMark/>
          </w:tcPr>
          <w:p w14:paraId="1B8A0FD8" w14:textId="77777777" w:rsidR="007278DF" w:rsidRPr="00A447DC" w:rsidRDefault="007278DF">
            <w:r w:rsidRPr="00A447DC">
              <w:t>От заказчика:</w:t>
            </w:r>
          </w:p>
        </w:tc>
        <w:tc>
          <w:tcPr>
            <w:tcW w:w="1290" w:type="dxa"/>
            <w:tcBorders>
              <w:bottom w:val="single" w:sz="6" w:space="0" w:color="000000"/>
            </w:tcBorders>
            <w:vAlign w:val="center"/>
            <w:hideMark/>
          </w:tcPr>
          <w:p w14:paraId="1A8E93B5" w14:textId="77777777" w:rsidR="007278DF" w:rsidRPr="00A447DC" w:rsidRDefault="007278DF"/>
        </w:tc>
        <w:tc>
          <w:tcPr>
            <w:tcW w:w="50" w:type="dxa"/>
            <w:vAlign w:val="center"/>
            <w:hideMark/>
          </w:tcPr>
          <w:p w14:paraId="6AC5501B" w14:textId="77777777" w:rsidR="007278DF" w:rsidRPr="00A447DC" w:rsidRDefault="007278DF"/>
        </w:tc>
        <w:tc>
          <w:tcPr>
            <w:tcW w:w="1211" w:type="dxa"/>
            <w:tcBorders>
              <w:bottom w:val="single" w:sz="6" w:space="0" w:color="000000"/>
            </w:tcBorders>
            <w:vAlign w:val="center"/>
            <w:hideMark/>
          </w:tcPr>
          <w:p w14:paraId="2E9F1558" w14:textId="77777777" w:rsidR="007278DF" w:rsidRPr="00A447DC" w:rsidRDefault="007278DF"/>
        </w:tc>
        <w:tc>
          <w:tcPr>
            <w:tcW w:w="50" w:type="dxa"/>
            <w:vAlign w:val="center"/>
            <w:hideMark/>
          </w:tcPr>
          <w:p w14:paraId="28029C6C" w14:textId="77777777" w:rsidR="007278DF" w:rsidRPr="00A447DC" w:rsidRDefault="007278DF"/>
        </w:tc>
        <w:tc>
          <w:tcPr>
            <w:tcW w:w="2502" w:type="dxa"/>
            <w:tcBorders>
              <w:bottom w:val="single" w:sz="6" w:space="0" w:color="000000"/>
            </w:tcBorders>
            <w:vAlign w:val="center"/>
            <w:hideMark/>
          </w:tcPr>
          <w:p w14:paraId="0737B1B5" w14:textId="77777777" w:rsidR="007278DF" w:rsidRPr="00A447DC" w:rsidRDefault="007278DF"/>
        </w:tc>
      </w:tr>
      <w:tr w:rsidR="007278DF" w:rsidRPr="00A447DC" w14:paraId="4B43158F" w14:textId="77777777">
        <w:trPr>
          <w:trHeight w:val="315"/>
        </w:trPr>
        <w:tc>
          <w:tcPr>
            <w:tcW w:w="50" w:type="dxa"/>
            <w:vAlign w:val="center"/>
            <w:hideMark/>
          </w:tcPr>
          <w:p w14:paraId="370D22B6" w14:textId="77777777" w:rsidR="007278DF" w:rsidRPr="00A447DC" w:rsidRDefault="007278DF"/>
        </w:tc>
        <w:tc>
          <w:tcPr>
            <w:tcW w:w="4203" w:type="dxa"/>
            <w:vAlign w:val="center"/>
            <w:hideMark/>
          </w:tcPr>
          <w:p w14:paraId="0DF983DA" w14:textId="77777777" w:rsidR="007278DF" w:rsidRPr="00A447DC" w:rsidRDefault="007278DF"/>
        </w:tc>
        <w:tc>
          <w:tcPr>
            <w:tcW w:w="1290" w:type="dxa"/>
            <w:hideMark/>
          </w:tcPr>
          <w:p w14:paraId="3843EC9B" w14:textId="77777777" w:rsidR="007278DF" w:rsidRPr="00A447DC" w:rsidRDefault="007278DF">
            <w:pPr>
              <w:jc w:val="center"/>
            </w:pPr>
            <w:r w:rsidRPr="00A447DC">
              <w:t>(должность)</w:t>
            </w:r>
          </w:p>
        </w:tc>
        <w:tc>
          <w:tcPr>
            <w:tcW w:w="50" w:type="dxa"/>
            <w:vAlign w:val="center"/>
            <w:hideMark/>
          </w:tcPr>
          <w:p w14:paraId="20D8C8CF" w14:textId="77777777" w:rsidR="007278DF" w:rsidRPr="00A447DC" w:rsidRDefault="007278DF">
            <w:pPr>
              <w:jc w:val="center"/>
            </w:pPr>
          </w:p>
        </w:tc>
        <w:tc>
          <w:tcPr>
            <w:tcW w:w="1211" w:type="dxa"/>
            <w:hideMark/>
          </w:tcPr>
          <w:p w14:paraId="379C6027" w14:textId="77777777" w:rsidR="007278DF" w:rsidRPr="00A447DC" w:rsidRDefault="007278DF">
            <w:pPr>
              <w:jc w:val="center"/>
            </w:pPr>
            <w:r w:rsidRPr="00A447DC">
              <w:t>(подпись)</w:t>
            </w:r>
          </w:p>
        </w:tc>
        <w:tc>
          <w:tcPr>
            <w:tcW w:w="50" w:type="dxa"/>
            <w:vAlign w:val="center"/>
            <w:hideMark/>
          </w:tcPr>
          <w:p w14:paraId="05217F6E" w14:textId="77777777" w:rsidR="007278DF" w:rsidRPr="00A447DC" w:rsidRDefault="007278DF">
            <w:pPr>
              <w:jc w:val="center"/>
            </w:pPr>
          </w:p>
        </w:tc>
        <w:tc>
          <w:tcPr>
            <w:tcW w:w="2502" w:type="dxa"/>
            <w:hideMark/>
          </w:tcPr>
          <w:p w14:paraId="71224878" w14:textId="77777777" w:rsidR="007278DF" w:rsidRPr="00A447DC" w:rsidRDefault="007278DF">
            <w:pPr>
              <w:jc w:val="center"/>
            </w:pPr>
            <w:r w:rsidRPr="00A447DC">
              <w:t>(расшифровка подписи)</w:t>
            </w:r>
          </w:p>
        </w:tc>
      </w:tr>
      <w:tr w:rsidR="007278DF" w:rsidRPr="00A447DC" w14:paraId="4581870F" w14:textId="77777777">
        <w:trPr>
          <w:trHeight w:val="135"/>
        </w:trPr>
        <w:tc>
          <w:tcPr>
            <w:tcW w:w="50" w:type="dxa"/>
            <w:vAlign w:val="center"/>
            <w:hideMark/>
          </w:tcPr>
          <w:p w14:paraId="679EF36D" w14:textId="77777777" w:rsidR="007278DF" w:rsidRPr="00A447DC" w:rsidRDefault="007278DF">
            <w:pPr>
              <w:jc w:val="center"/>
            </w:pPr>
          </w:p>
        </w:tc>
        <w:tc>
          <w:tcPr>
            <w:tcW w:w="4203" w:type="dxa"/>
            <w:vAlign w:val="center"/>
            <w:hideMark/>
          </w:tcPr>
          <w:p w14:paraId="57ED8CB0" w14:textId="77777777" w:rsidR="007278DF" w:rsidRPr="00A447DC" w:rsidRDefault="007278DF"/>
        </w:tc>
        <w:tc>
          <w:tcPr>
            <w:tcW w:w="1290" w:type="dxa"/>
            <w:vAlign w:val="center"/>
            <w:hideMark/>
          </w:tcPr>
          <w:p w14:paraId="4F3B31F3" w14:textId="77777777" w:rsidR="007278DF" w:rsidRPr="00A447DC" w:rsidRDefault="007278DF"/>
        </w:tc>
        <w:tc>
          <w:tcPr>
            <w:tcW w:w="50" w:type="dxa"/>
            <w:vAlign w:val="center"/>
            <w:hideMark/>
          </w:tcPr>
          <w:p w14:paraId="2CF81457" w14:textId="77777777" w:rsidR="007278DF" w:rsidRPr="00A447DC" w:rsidRDefault="007278DF"/>
        </w:tc>
        <w:tc>
          <w:tcPr>
            <w:tcW w:w="1211" w:type="dxa"/>
            <w:vAlign w:val="center"/>
            <w:hideMark/>
          </w:tcPr>
          <w:p w14:paraId="44311802" w14:textId="77777777" w:rsidR="007278DF" w:rsidRPr="00A447DC" w:rsidRDefault="007278DF"/>
        </w:tc>
        <w:tc>
          <w:tcPr>
            <w:tcW w:w="50" w:type="dxa"/>
            <w:vAlign w:val="center"/>
            <w:hideMark/>
          </w:tcPr>
          <w:p w14:paraId="2A72ECBB" w14:textId="77777777" w:rsidR="007278DF" w:rsidRPr="00A447DC" w:rsidRDefault="007278DF"/>
        </w:tc>
        <w:tc>
          <w:tcPr>
            <w:tcW w:w="2502" w:type="dxa"/>
            <w:vAlign w:val="center"/>
            <w:hideMark/>
          </w:tcPr>
          <w:p w14:paraId="15F079E8" w14:textId="77777777" w:rsidR="007278DF" w:rsidRPr="00A447DC" w:rsidRDefault="007278DF"/>
        </w:tc>
      </w:tr>
      <w:tr w:rsidR="007278DF" w:rsidRPr="00A447DC" w14:paraId="0D04ED8C" w14:textId="77777777">
        <w:trPr>
          <w:trHeight w:val="315"/>
        </w:trPr>
        <w:tc>
          <w:tcPr>
            <w:tcW w:w="50" w:type="dxa"/>
            <w:vAlign w:val="center"/>
            <w:hideMark/>
          </w:tcPr>
          <w:p w14:paraId="152712C2" w14:textId="77777777" w:rsidR="007278DF" w:rsidRPr="00A447DC" w:rsidRDefault="007278DF"/>
        </w:tc>
        <w:tc>
          <w:tcPr>
            <w:tcW w:w="4203" w:type="dxa"/>
            <w:vAlign w:val="center"/>
            <w:hideMark/>
          </w:tcPr>
          <w:p w14:paraId="17075AD2" w14:textId="77777777" w:rsidR="007278DF" w:rsidRPr="00A447DC" w:rsidRDefault="007278DF"/>
        </w:tc>
        <w:tc>
          <w:tcPr>
            <w:tcW w:w="1290" w:type="dxa"/>
            <w:vAlign w:val="center"/>
            <w:hideMark/>
          </w:tcPr>
          <w:p w14:paraId="1033E290" w14:textId="77777777" w:rsidR="007278DF" w:rsidRPr="00A447DC" w:rsidRDefault="007278DF">
            <w:pPr>
              <w:jc w:val="right"/>
            </w:pPr>
            <w:r w:rsidRPr="00A447DC">
              <w:t>М.П.</w:t>
            </w:r>
          </w:p>
        </w:tc>
        <w:tc>
          <w:tcPr>
            <w:tcW w:w="50" w:type="dxa"/>
            <w:vAlign w:val="center"/>
            <w:hideMark/>
          </w:tcPr>
          <w:p w14:paraId="31877199" w14:textId="77777777" w:rsidR="007278DF" w:rsidRPr="00A447DC" w:rsidRDefault="007278DF">
            <w:pPr>
              <w:jc w:val="right"/>
            </w:pPr>
          </w:p>
        </w:tc>
        <w:tc>
          <w:tcPr>
            <w:tcW w:w="1211" w:type="dxa"/>
            <w:vAlign w:val="center"/>
            <w:hideMark/>
          </w:tcPr>
          <w:p w14:paraId="341DD8C5" w14:textId="77777777" w:rsidR="007278DF" w:rsidRPr="00A447DC" w:rsidRDefault="007278DF"/>
        </w:tc>
        <w:tc>
          <w:tcPr>
            <w:tcW w:w="50" w:type="dxa"/>
            <w:vAlign w:val="center"/>
            <w:hideMark/>
          </w:tcPr>
          <w:p w14:paraId="7811BD67" w14:textId="77777777" w:rsidR="007278DF" w:rsidRPr="00A447DC" w:rsidRDefault="007278DF"/>
        </w:tc>
        <w:tc>
          <w:tcPr>
            <w:tcW w:w="2502" w:type="dxa"/>
            <w:vAlign w:val="center"/>
            <w:hideMark/>
          </w:tcPr>
          <w:p w14:paraId="5B9C0F54" w14:textId="77777777" w:rsidR="007278DF" w:rsidRPr="00A447DC" w:rsidRDefault="007278DF"/>
        </w:tc>
      </w:tr>
    </w:tbl>
    <w:p w14:paraId="1119DA25" w14:textId="77777777" w:rsidR="007278DF" w:rsidRPr="00A447DC" w:rsidRDefault="007278DF" w:rsidP="007278DF">
      <w:pPr>
        <w:widowControl w:val="0"/>
        <w:spacing w:line="20" w:lineRule="atLeast"/>
        <w:contextualSpacing/>
        <w:jc w:val="center"/>
      </w:pPr>
    </w:p>
    <w:p w14:paraId="27D27F74" w14:textId="77777777" w:rsidR="007278DF" w:rsidRPr="00A447DC" w:rsidRDefault="007278DF" w:rsidP="007278DF">
      <w:pPr>
        <w:widowControl w:val="0"/>
        <w:spacing w:line="20" w:lineRule="atLeast"/>
        <w:contextualSpacing/>
        <w:jc w:val="center"/>
      </w:pPr>
      <w:r w:rsidRPr="00A447DC">
        <w:t>ФОРМА АКТА СОГЛАСОВАНА</w:t>
      </w:r>
    </w:p>
    <w:p w14:paraId="51705FF4" w14:textId="77777777" w:rsidR="007278DF" w:rsidRPr="00A447DC" w:rsidRDefault="007278DF" w:rsidP="007278DF">
      <w:pPr>
        <w:widowControl w:val="0"/>
        <w:spacing w:line="20" w:lineRule="atLeast"/>
        <w:contextualSpacing/>
        <w:jc w:val="both"/>
        <w:rPr>
          <w:lang w:val="en-US"/>
        </w:rPr>
      </w:pPr>
    </w:p>
    <w:tbl>
      <w:tblPr>
        <w:tblW w:w="0" w:type="auto"/>
        <w:tblLook w:val="04A0" w:firstRow="1" w:lastRow="0" w:firstColumn="1" w:lastColumn="0" w:noHBand="0" w:noVBand="1"/>
      </w:tblPr>
      <w:tblGrid>
        <w:gridCol w:w="4672"/>
        <w:gridCol w:w="4673"/>
      </w:tblGrid>
      <w:tr w:rsidR="007278DF" w14:paraId="3EEF9D29" w14:textId="77777777">
        <w:tc>
          <w:tcPr>
            <w:tcW w:w="4672" w:type="dxa"/>
          </w:tcPr>
          <w:p w14:paraId="5F1DF32C" w14:textId="77777777" w:rsidR="007278DF" w:rsidRDefault="007278DF">
            <w:pPr>
              <w:widowControl w:val="0"/>
              <w:spacing w:line="20" w:lineRule="atLeast"/>
              <w:contextualSpacing/>
              <w:rPr>
                <w:rFonts w:eastAsia="Calibri"/>
                <w:bCs/>
              </w:rPr>
            </w:pPr>
            <w:r>
              <w:rPr>
                <w:rFonts w:eastAsia="Calibri"/>
                <w:bCs/>
              </w:rPr>
              <w:t>Заместитель директора ИПУ РАН</w:t>
            </w:r>
          </w:p>
          <w:p w14:paraId="1B06CF87" w14:textId="77777777" w:rsidR="007278DF" w:rsidRDefault="007278DF">
            <w:pPr>
              <w:widowControl w:val="0"/>
              <w:spacing w:line="20" w:lineRule="atLeast"/>
              <w:contextualSpacing/>
              <w:rPr>
                <w:rFonts w:eastAsia="Calibri"/>
                <w:bCs/>
              </w:rPr>
            </w:pPr>
            <w:r>
              <w:rPr>
                <w:rFonts w:eastAsia="Calibri"/>
                <w:bCs/>
              </w:rPr>
              <w:t>по научной работе</w:t>
            </w:r>
          </w:p>
        </w:tc>
        <w:tc>
          <w:tcPr>
            <w:tcW w:w="4673" w:type="dxa"/>
          </w:tcPr>
          <w:p w14:paraId="6F544123" w14:textId="77777777" w:rsidR="007278DF" w:rsidRDefault="007278DF">
            <w:pPr>
              <w:widowControl w:val="0"/>
              <w:spacing w:line="20" w:lineRule="atLeast"/>
              <w:contextualSpacing/>
              <w:rPr>
                <w:rFonts w:eastAsia="Calibri"/>
                <w:bCs/>
              </w:rPr>
            </w:pPr>
          </w:p>
          <w:p w14:paraId="0E53C66B" w14:textId="77777777" w:rsidR="007278DF" w:rsidRDefault="007278DF">
            <w:pPr>
              <w:widowControl w:val="0"/>
              <w:spacing w:line="20" w:lineRule="atLeast"/>
              <w:contextualSpacing/>
              <w:jc w:val="right"/>
              <w:rPr>
                <w:rFonts w:eastAsia="Calibri"/>
                <w:bCs/>
              </w:rPr>
            </w:pPr>
            <w:r>
              <w:rPr>
                <w:rFonts w:eastAsia="Calibri"/>
                <w:bCs/>
              </w:rPr>
              <w:t>С.А. Краснова</w:t>
            </w:r>
          </w:p>
        </w:tc>
      </w:tr>
    </w:tbl>
    <w:p w14:paraId="096D00C5" w14:textId="77777777" w:rsidR="00963EC1" w:rsidRPr="006A1687" w:rsidRDefault="00963EC1" w:rsidP="007278DF">
      <w:pPr>
        <w:widowControl w:val="0"/>
        <w:tabs>
          <w:tab w:val="left" w:pos="284"/>
          <w:tab w:val="left" w:pos="426"/>
        </w:tabs>
        <w:spacing w:line="20" w:lineRule="atLeast"/>
        <w:contextualSpacing/>
        <w:jc w:val="right"/>
        <w:rPr>
          <w:lang w:val="en-US"/>
        </w:rPr>
      </w:pPr>
    </w:p>
    <w:sectPr w:rsidR="00963EC1" w:rsidRPr="006A1687" w:rsidSect="00DA4C6A">
      <w:footerReference w:type="default" r:id="rId15"/>
      <w:pgSz w:w="12240" w:h="15840"/>
      <w:pgMar w:top="1134" w:right="851" w:bottom="1134"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C6CB" w14:textId="77777777" w:rsidR="000A76CC" w:rsidRDefault="000A76CC">
      <w:r>
        <w:separator/>
      </w:r>
    </w:p>
  </w:endnote>
  <w:endnote w:type="continuationSeparator" w:id="0">
    <w:p w14:paraId="4DF07E45" w14:textId="77777777" w:rsidR="000A76CC" w:rsidRDefault="000A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5530" w14:textId="77777777" w:rsidR="00BF56BB" w:rsidRDefault="00BF56BB">
    <w:pPr>
      <w:pStyle w:val="a5"/>
      <w:jc w:val="center"/>
    </w:pPr>
    <w:r>
      <w:fldChar w:fldCharType="begin"/>
    </w:r>
    <w:r>
      <w:instrText xml:space="preserve"> PAGE </w:instrText>
    </w:r>
    <w:r>
      <w:fldChar w:fldCharType="separate"/>
    </w:r>
    <w:r w:rsidR="00C419E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CE7" w14:textId="77777777" w:rsidR="000A76CC" w:rsidRDefault="000A76CC">
      <w:r>
        <w:separator/>
      </w:r>
    </w:p>
  </w:footnote>
  <w:footnote w:type="continuationSeparator" w:id="0">
    <w:p w14:paraId="7DE9BBA0" w14:textId="77777777" w:rsidR="000A76CC" w:rsidRDefault="000A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53B"/>
    <w:multiLevelType w:val="hybridMultilevel"/>
    <w:tmpl w:val="F06875B0"/>
    <w:lvl w:ilvl="0" w:tplc="F670B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02CEA"/>
    <w:multiLevelType w:val="hybridMultilevel"/>
    <w:tmpl w:val="A6AEE292"/>
    <w:lvl w:ilvl="0" w:tplc="F670B3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47015A"/>
    <w:multiLevelType w:val="hybridMultilevel"/>
    <w:tmpl w:val="4380DF2E"/>
    <w:lvl w:ilvl="0" w:tplc="F670B37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E1C15B4"/>
    <w:multiLevelType w:val="hybridMultilevel"/>
    <w:tmpl w:val="D6066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F040E0"/>
    <w:multiLevelType w:val="multilevel"/>
    <w:tmpl w:val="60F040E0"/>
    <w:name w:val="Нумерованный список 1"/>
    <w:lvl w:ilvl="0">
      <w:start w:val="2"/>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5" w15:restartNumberingAfterBreak="0">
    <w:nsid w:val="60F040E1"/>
    <w:multiLevelType w:val="multilevel"/>
    <w:tmpl w:val="60F040E1"/>
    <w:name w:val="Нумерованный список 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 w15:restartNumberingAfterBreak="0">
    <w:nsid w:val="60F040E2"/>
    <w:multiLevelType w:val="multilevel"/>
    <w:tmpl w:val="60F040E2"/>
    <w:name w:val="Нумерованный список 3"/>
    <w:lvl w:ilvl="0">
      <w:start w:val="5"/>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7" w15:restartNumberingAfterBreak="0">
    <w:nsid w:val="60F040E3"/>
    <w:multiLevelType w:val="multilevel"/>
    <w:tmpl w:val="60F040E3"/>
    <w:name w:val="Нумерованный список 4"/>
    <w:lvl w:ilvl="0">
      <w:start w:val="4"/>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8" w15:restartNumberingAfterBreak="0">
    <w:nsid w:val="60F040E4"/>
    <w:multiLevelType w:val="multilevel"/>
    <w:tmpl w:val="60F040E4"/>
    <w:name w:val="Нумерованный список 5"/>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9" w15:restartNumberingAfterBreak="0">
    <w:nsid w:val="60F040E5"/>
    <w:multiLevelType w:val="multilevel"/>
    <w:tmpl w:val="60F040E5"/>
    <w:name w:val="Нумерованный список 6"/>
    <w:lvl w:ilvl="0">
      <w:start w:val="9"/>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0" w15:restartNumberingAfterBreak="0">
    <w:nsid w:val="60F040E6"/>
    <w:multiLevelType w:val="multilevel"/>
    <w:tmpl w:val="60F040E6"/>
    <w:name w:val="Нумерованный список 7"/>
    <w:lvl w:ilvl="0">
      <w:start w:val="1"/>
      <w:numFmt w:val="decimal"/>
      <w:lvlText w:val="%1."/>
      <w:lvlJc w:val="left"/>
      <w:rPr>
        <w:b/>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1" w15:restartNumberingAfterBreak="0">
    <w:nsid w:val="60F040E7"/>
    <w:multiLevelType w:val="multilevel"/>
    <w:tmpl w:val="60F040E7"/>
    <w:name w:val="Нумерованный список 8"/>
    <w:lvl w:ilvl="0">
      <w:start w:val="9"/>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15:restartNumberingAfterBreak="0">
    <w:nsid w:val="62D02366"/>
    <w:multiLevelType w:val="hybridMultilevel"/>
    <w:tmpl w:val="6AB89E8A"/>
    <w:lvl w:ilvl="0" w:tplc="F670B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3208DD"/>
    <w:multiLevelType w:val="hybridMultilevel"/>
    <w:tmpl w:val="D7B4A2B4"/>
    <w:lvl w:ilvl="0" w:tplc="942E1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190408001">
    <w:abstractNumId w:val="4"/>
  </w:num>
  <w:num w:numId="2" w16cid:durableId="2077626663">
    <w:abstractNumId w:val="5"/>
  </w:num>
  <w:num w:numId="3" w16cid:durableId="679893504">
    <w:abstractNumId w:val="6"/>
  </w:num>
  <w:num w:numId="4" w16cid:durableId="1842819926">
    <w:abstractNumId w:val="7"/>
  </w:num>
  <w:num w:numId="5" w16cid:durableId="349913582">
    <w:abstractNumId w:val="8"/>
  </w:num>
  <w:num w:numId="6" w16cid:durableId="128330971">
    <w:abstractNumId w:val="9"/>
  </w:num>
  <w:num w:numId="7" w16cid:durableId="311099619">
    <w:abstractNumId w:val="10"/>
  </w:num>
  <w:num w:numId="8" w16cid:durableId="993948925">
    <w:abstractNumId w:val="11"/>
  </w:num>
  <w:num w:numId="9" w16cid:durableId="1838886163">
    <w:abstractNumId w:val="3"/>
  </w:num>
  <w:num w:numId="10" w16cid:durableId="2095777953">
    <w:abstractNumId w:val="13"/>
  </w:num>
  <w:num w:numId="11" w16cid:durableId="736167001">
    <w:abstractNumId w:val="2"/>
  </w:num>
  <w:num w:numId="12" w16cid:durableId="1879733026">
    <w:abstractNumId w:val="12"/>
  </w:num>
  <w:num w:numId="13" w16cid:durableId="889194733">
    <w:abstractNumId w:val="0"/>
  </w:num>
  <w:num w:numId="14" w16cid:durableId="723799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8"/>
    <w:rsid w:val="00002306"/>
    <w:rsid w:val="000127A2"/>
    <w:rsid w:val="00020C75"/>
    <w:rsid w:val="00027974"/>
    <w:rsid w:val="000311BD"/>
    <w:rsid w:val="00032B03"/>
    <w:rsid w:val="00036143"/>
    <w:rsid w:val="000379B7"/>
    <w:rsid w:val="00062A57"/>
    <w:rsid w:val="00077276"/>
    <w:rsid w:val="0008433E"/>
    <w:rsid w:val="000877FB"/>
    <w:rsid w:val="000A6ABD"/>
    <w:rsid w:val="000A6ECA"/>
    <w:rsid w:val="000A76CC"/>
    <w:rsid w:val="000B0951"/>
    <w:rsid w:val="000C1484"/>
    <w:rsid w:val="000C6777"/>
    <w:rsid w:val="000D1128"/>
    <w:rsid w:val="000D16D7"/>
    <w:rsid w:val="000D7060"/>
    <w:rsid w:val="000E5663"/>
    <w:rsid w:val="000F4C84"/>
    <w:rsid w:val="001110A9"/>
    <w:rsid w:val="00115641"/>
    <w:rsid w:val="00117183"/>
    <w:rsid w:val="001220F8"/>
    <w:rsid w:val="001318E0"/>
    <w:rsid w:val="001331D0"/>
    <w:rsid w:val="0015066C"/>
    <w:rsid w:val="00156594"/>
    <w:rsid w:val="001602DD"/>
    <w:rsid w:val="001635F6"/>
    <w:rsid w:val="0016578A"/>
    <w:rsid w:val="001670A5"/>
    <w:rsid w:val="0018069C"/>
    <w:rsid w:val="00182045"/>
    <w:rsid w:val="0018284F"/>
    <w:rsid w:val="00183A30"/>
    <w:rsid w:val="001930B1"/>
    <w:rsid w:val="00193578"/>
    <w:rsid w:val="001954EA"/>
    <w:rsid w:val="001A7F43"/>
    <w:rsid w:val="001B1FA6"/>
    <w:rsid w:val="001B3A16"/>
    <w:rsid w:val="001B44BE"/>
    <w:rsid w:val="001B64CF"/>
    <w:rsid w:val="001C3064"/>
    <w:rsid w:val="001C3487"/>
    <w:rsid w:val="001C4A7D"/>
    <w:rsid w:val="001D3D59"/>
    <w:rsid w:val="001E1B43"/>
    <w:rsid w:val="00215899"/>
    <w:rsid w:val="00225DFF"/>
    <w:rsid w:val="00231558"/>
    <w:rsid w:val="00236CAC"/>
    <w:rsid w:val="0024224C"/>
    <w:rsid w:val="002545E2"/>
    <w:rsid w:val="00266EB7"/>
    <w:rsid w:val="002712D1"/>
    <w:rsid w:val="0028232A"/>
    <w:rsid w:val="00282C2C"/>
    <w:rsid w:val="00285F97"/>
    <w:rsid w:val="002A74BA"/>
    <w:rsid w:val="002A7DFC"/>
    <w:rsid w:val="002B2F96"/>
    <w:rsid w:val="002B65FA"/>
    <w:rsid w:val="002C19A8"/>
    <w:rsid w:val="002D04B0"/>
    <w:rsid w:val="002D5346"/>
    <w:rsid w:val="002E3117"/>
    <w:rsid w:val="002F1AFA"/>
    <w:rsid w:val="003039C1"/>
    <w:rsid w:val="00303DBC"/>
    <w:rsid w:val="0030694F"/>
    <w:rsid w:val="00327A4C"/>
    <w:rsid w:val="003327D2"/>
    <w:rsid w:val="003406EF"/>
    <w:rsid w:val="00346F91"/>
    <w:rsid w:val="0034700F"/>
    <w:rsid w:val="00353E1C"/>
    <w:rsid w:val="00354A2E"/>
    <w:rsid w:val="0036381A"/>
    <w:rsid w:val="00364186"/>
    <w:rsid w:val="00365FF8"/>
    <w:rsid w:val="003720DB"/>
    <w:rsid w:val="00374786"/>
    <w:rsid w:val="003756B5"/>
    <w:rsid w:val="003766DB"/>
    <w:rsid w:val="0037768E"/>
    <w:rsid w:val="00377A60"/>
    <w:rsid w:val="0038466C"/>
    <w:rsid w:val="00385224"/>
    <w:rsid w:val="00385D9E"/>
    <w:rsid w:val="003877DC"/>
    <w:rsid w:val="0039301F"/>
    <w:rsid w:val="00394642"/>
    <w:rsid w:val="003B695E"/>
    <w:rsid w:val="003C0D29"/>
    <w:rsid w:val="003C28ED"/>
    <w:rsid w:val="003C5312"/>
    <w:rsid w:val="003C6DF5"/>
    <w:rsid w:val="003E0522"/>
    <w:rsid w:val="003E54C3"/>
    <w:rsid w:val="00400286"/>
    <w:rsid w:val="00407389"/>
    <w:rsid w:val="00412884"/>
    <w:rsid w:val="00422C1B"/>
    <w:rsid w:val="00427A75"/>
    <w:rsid w:val="0044465B"/>
    <w:rsid w:val="004542F6"/>
    <w:rsid w:val="00466219"/>
    <w:rsid w:val="004755C9"/>
    <w:rsid w:val="00475C2E"/>
    <w:rsid w:val="0047696D"/>
    <w:rsid w:val="00482C79"/>
    <w:rsid w:val="00491C6C"/>
    <w:rsid w:val="00491DCE"/>
    <w:rsid w:val="00492F90"/>
    <w:rsid w:val="004B1101"/>
    <w:rsid w:val="004C119F"/>
    <w:rsid w:val="004E4BBE"/>
    <w:rsid w:val="004E4C8D"/>
    <w:rsid w:val="005009AB"/>
    <w:rsid w:val="005146EE"/>
    <w:rsid w:val="00524161"/>
    <w:rsid w:val="00536D1E"/>
    <w:rsid w:val="00537397"/>
    <w:rsid w:val="0054281E"/>
    <w:rsid w:val="0054562A"/>
    <w:rsid w:val="005512AE"/>
    <w:rsid w:val="00585570"/>
    <w:rsid w:val="00585CAD"/>
    <w:rsid w:val="00590F43"/>
    <w:rsid w:val="00593127"/>
    <w:rsid w:val="00594AF3"/>
    <w:rsid w:val="005A0A74"/>
    <w:rsid w:val="005A4238"/>
    <w:rsid w:val="005B3883"/>
    <w:rsid w:val="005B5414"/>
    <w:rsid w:val="005B55D2"/>
    <w:rsid w:val="005B7F29"/>
    <w:rsid w:val="005C066B"/>
    <w:rsid w:val="005C56CC"/>
    <w:rsid w:val="005E5EA9"/>
    <w:rsid w:val="005E669F"/>
    <w:rsid w:val="005F0937"/>
    <w:rsid w:val="005F68C0"/>
    <w:rsid w:val="00604D61"/>
    <w:rsid w:val="00620D0A"/>
    <w:rsid w:val="00622170"/>
    <w:rsid w:val="00625F9B"/>
    <w:rsid w:val="00637EE4"/>
    <w:rsid w:val="00642251"/>
    <w:rsid w:val="00644212"/>
    <w:rsid w:val="00661B92"/>
    <w:rsid w:val="00661CC9"/>
    <w:rsid w:val="00676E81"/>
    <w:rsid w:val="00682395"/>
    <w:rsid w:val="00685A38"/>
    <w:rsid w:val="0069268B"/>
    <w:rsid w:val="006964E5"/>
    <w:rsid w:val="006A1687"/>
    <w:rsid w:val="006C3484"/>
    <w:rsid w:val="006C4DA7"/>
    <w:rsid w:val="006E594A"/>
    <w:rsid w:val="006F04C2"/>
    <w:rsid w:val="0071185E"/>
    <w:rsid w:val="007176FB"/>
    <w:rsid w:val="007278DF"/>
    <w:rsid w:val="00727F95"/>
    <w:rsid w:val="00731BD6"/>
    <w:rsid w:val="0073563A"/>
    <w:rsid w:val="0073789B"/>
    <w:rsid w:val="0075283C"/>
    <w:rsid w:val="007534F6"/>
    <w:rsid w:val="00761739"/>
    <w:rsid w:val="00770286"/>
    <w:rsid w:val="00774285"/>
    <w:rsid w:val="00775B1F"/>
    <w:rsid w:val="00780518"/>
    <w:rsid w:val="007847B9"/>
    <w:rsid w:val="00785570"/>
    <w:rsid w:val="0078734B"/>
    <w:rsid w:val="007912EF"/>
    <w:rsid w:val="007C3585"/>
    <w:rsid w:val="007C444C"/>
    <w:rsid w:val="007C61CF"/>
    <w:rsid w:val="007F19FB"/>
    <w:rsid w:val="007F41F4"/>
    <w:rsid w:val="007F6033"/>
    <w:rsid w:val="00820843"/>
    <w:rsid w:val="008338BF"/>
    <w:rsid w:val="00834241"/>
    <w:rsid w:val="008358DB"/>
    <w:rsid w:val="00853CC4"/>
    <w:rsid w:val="00853DD4"/>
    <w:rsid w:val="00855F70"/>
    <w:rsid w:val="00867B3B"/>
    <w:rsid w:val="00872024"/>
    <w:rsid w:val="00880F09"/>
    <w:rsid w:val="00883A7B"/>
    <w:rsid w:val="008935E0"/>
    <w:rsid w:val="008A4DE8"/>
    <w:rsid w:val="008A57F9"/>
    <w:rsid w:val="008B35FF"/>
    <w:rsid w:val="008C30EB"/>
    <w:rsid w:val="008C6590"/>
    <w:rsid w:val="008D4008"/>
    <w:rsid w:val="008D5015"/>
    <w:rsid w:val="008D62D2"/>
    <w:rsid w:val="008E3D8A"/>
    <w:rsid w:val="008E54D5"/>
    <w:rsid w:val="008F229F"/>
    <w:rsid w:val="0090264B"/>
    <w:rsid w:val="00913A25"/>
    <w:rsid w:val="00942D4B"/>
    <w:rsid w:val="00946002"/>
    <w:rsid w:val="00951A8C"/>
    <w:rsid w:val="00952F74"/>
    <w:rsid w:val="00961480"/>
    <w:rsid w:val="00963EC1"/>
    <w:rsid w:val="00964586"/>
    <w:rsid w:val="00983DBB"/>
    <w:rsid w:val="00986020"/>
    <w:rsid w:val="00987BF5"/>
    <w:rsid w:val="0099468B"/>
    <w:rsid w:val="009A19CC"/>
    <w:rsid w:val="009A413F"/>
    <w:rsid w:val="009A76B7"/>
    <w:rsid w:val="009B00D4"/>
    <w:rsid w:val="009B793E"/>
    <w:rsid w:val="009D271F"/>
    <w:rsid w:val="009F218A"/>
    <w:rsid w:val="009F3BEF"/>
    <w:rsid w:val="00A042C7"/>
    <w:rsid w:val="00A11CB9"/>
    <w:rsid w:val="00A15408"/>
    <w:rsid w:val="00A15720"/>
    <w:rsid w:val="00A34488"/>
    <w:rsid w:val="00A36FD4"/>
    <w:rsid w:val="00A44F15"/>
    <w:rsid w:val="00A46941"/>
    <w:rsid w:val="00A53D40"/>
    <w:rsid w:val="00A561E6"/>
    <w:rsid w:val="00A569B7"/>
    <w:rsid w:val="00A576EB"/>
    <w:rsid w:val="00A637AA"/>
    <w:rsid w:val="00A71CA8"/>
    <w:rsid w:val="00A85235"/>
    <w:rsid w:val="00A8728C"/>
    <w:rsid w:val="00A92C27"/>
    <w:rsid w:val="00A944C3"/>
    <w:rsid w:val="00AA16FD"/>
    <w:rsid w:val="00AB5C5F"/>
    <w:rsid w:val="00AB6817"/>
    <w:rsid w:val="00AE2418"/>
    <w:rsid w:val="00B04FCE"/>
    <w:rsid w:val="00B05427"/>
    <w:rsid w:val="00B07415"/>
    <w:rsid w:val="00B1666A"/>
    <w:rsid w:val="00B20C50"/>
    <w:rsid w:val="00B21E50"/>
    <w:rsid w:val="00B256A5"/>
    <w:rsid w:val="00B3309F"/>
    <w:rsid w:val="00B41CE3"/>
    <w:rsid w:val="00B4409B"/>
    <w:rsid w:val="00B62BD6"/>
    <w:rsid w:val="00B76231"/>
    <w:rsid w:val="00B8094D"/>
    <w:rsid w:val="00B86756"/>
    <w:rsid w:val="00B93E96"/>
    <w:rsid w:val="00BA7E73"/>
    <w:rsid w:val="00BB0CC2"/>
    <w:rsid w:val="00BB7891"/>
    <w:rsid w:val="00BE0428"/>
    <w:rsid w:val="00BF1167"/>
    <w:rsid w:val="00BF3592"/>
    <w:rsid w:val="00BF56BB"/>
    <w:rsid w:val="00C10ABB"/>
    <w:rsid w:val="00C15BE4"/>
    <w:rsid w:val="00C234E8"/>
    <w:rsid w:val="00C27F67"/>
    <w:rsid w:val="00C33AC1"/>
    <w:rsid w:val="00C33DBE"/>
    <w:rsid w:val="00C36AEF"/>
    <w:rsid w:val="00C419E8"/>
    <w:rsid w:val="00C41BF1"/>
    <w:rsid w:val="00C43320"/>
    <w:rsid w:val="00C4480B"/>
    <w:rsid w:val="00C634AD"/>
    <w:rsid w:val="00C64A36"/>
    <w:rsid w:val="00C705C9"/>
    <w:rsid w:val="00C70AFB"/>
    <w:rsid w:val="00C76DF5"/>
    <w:rsid w:val="00C81284"/>
    <w:rsid w:val="00C83E41"/>
    <w:rsid w:val="00C84EF3"/>
    <w:rsid w:val="00C87273"/>
    <w:rsid w:val="00C87CD2"/>
    <w:rsid w:val="00C946D4"/>
    <w:rsid w:val="00C95E4E"/>
    <w:rsid w:val="00CB6E94"/>
    <w:rsid w:val="00CD6565"/>
    <w:rsid w:val="00CE6378"/>
    <w:rsid w:val="00CF7849"/>
    <w:rsid w:val="00D02A2C"/>
    <w:rsid w:val="00D12A5E"/>
    <w:rsid w:val="00D14430"/>
    <w:rsid w:val="00D173BF"/>
    <w:rsid w:val="00D31550"/>
    <w:rsid w:val="00D317E8"/>
    <w:rsid w:val="00D40DFF"/>
    <w:rsid w:val="00D44601"/>
    <w:rsid w:val="00D519C5"/>
    <w:rsid w:val="00D55991"/>
    <w:rsid w:val="00D60F0F"/>
    <w:rsid w:val="00D677CC"/>
    <w:rsid w:val="00D74A31"/>
    <w:rsid w:val="00DA4C6A"/>
    <w:rsid w:val="00DB3E65"/>
    <w:rsid w:val="00DB7D38"/>
    <w:rsid w:val="00DE2E16"/>
    <w:rsid w:val="00DE4938"/>
    <w:rsid w:val="00DE61AD"/>
    <w:rsid w:val="00DE76AE"/>
    <w:rsid w:val="00DF0D3E"/>
    <w:rsid w:val="00DF6A0C"/>
    <w:rsid w:val="00DF7417"/>
    <w:rsid w:val="00E00E1D"/>
    <w:rsid w:val="00E04983"/>
    <w:rsid w:val="00E0548C"/>
    <w:rsid w:val="00E0719B"/>
    <w:rsid w:val="00E25BC6"/>
    <w:rsid w:val="00E27A40"/>
    <w:rsid w:val="00E42301"/>
    <w:rsid w:val="00E42559"/>
    <w:rsid w:val="00E4331C"/>
    <w:rsid w:val="00E54C03"/>
    <w:rsid w:val="00E55AD9"/>
    <w:rsid w:val="00E620E2"/>
    <w:rsid w:val="00E65D6F"/>
    <w:rsid w:val="00E67A31"/>
    <w:rsid w:val="00E763E9"/>
    <w:rsid w:val="00E802B6"/>
    <w:rsid w:val="00E840E1"/>
    <w:rsid w:val="00E86605"/>
    <w:rsid w:val="00E908D1"/>
    <w:rsid w:val="00E923C4"/>
    <w:rsid w:val="00EA582C"/>
    <w:rsid w:val="00EA7807"/>
    <w:rsid w:val="00EB142D"/>
    <w:rsid w:val="00EB284F"/>
    <w:rsid w:val="00EB2F48"/>
    <w:rsid w:val="00EB38BB"/>
    <w:rsid w:val="00EC35C6"/>
    <w:rsid w:val="00EC4D43"/>
    <w:rsid w:val="00EC7AC0"/>
    <w:rsid w:val="00EE0F18"/>
    <w:rsid w:val="00EE2C9C"/>
    <w:rsid w:val="00EE4434"/>
    <w:rsid w:val="00EE7498"/>
    <w:rsid w:val="00EF25B5"/>
    <w:rsid w:val="00EF34FC"/>
    <w:rsid w:val="00EF41F0"/>
    <w:rsid w:val="00F0233F"/>
    <w:rsid w:val="00F123CA"/>
    <w:rsid w:val="00F13A3A"/>
    <w:rsid w:val="00F15D20"/>
    <w:rsid w:val="00F20B08"/>
    <w:rsid w:val="00F21849"/>
    <w:rsid w:val="00F31A1C"/>
    <w:rsid w:val="00F36115"/>
    <w:rsid w:val="00F45B7B"/>
    <w:rsid w:val="00F525EB"/>
    <w:rsid w:val="00F61A00"/>
    <w:rsid w:val="00F6314F"/>
    <w:rsid w:val="00F645DB"/>
    <w:rsid w:val="00F70903"/>
    <w:rsid w:val="00F7553E"/>
    <w:rsid w:val="00F8574C"/>
    <w:rsid w:val="00F975FB"/>
    <w:rsid w:val="00FB6E32"/>
    <w:rsid w:val="00FC1D5D"/>
    <w:rsid w:val="00FC1E57"/>
    <w:rsid w:val="00FC22F5"/>
    <w:rsid w:val="00FC2C25"/>
    <w:rsid w:val="00FC2DB1"/>
    <w:rsid w:val="00FC53B0"/>
    <w:rsid w:val="00FC779F"/>
    <w:rsid w:val="00FD5D5F"/>
    <w:rsid w:val="00FD7FF9"/>
    <w:rsid w:val="00FE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45D84C"/>
  <w15:chartTrackingRefBased/>
  <w15:docId w15:val="{751EDC09-A385-4D1E-97A8-68D7B905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kern w:val="1"/>
      <w:sz w:val="48"/>
      <w:szCs w:val="48"/>
    </w:rPr>
  </w:style>
  <w:style w:type="paragraph" w:styleId="3">
    <w:name w:val="heading 3"/>
    <w:basedOn w:val="a"/>
    <w:next w:val="a"/>
    <w:qFormat/>
    <w:pPr>
      <w:keepNext/>
      <w:spacing w:before="240" w:after="60"/>
      <w:outlineLvl w:val="2"/>
    </w:pPr>
    <w:rPr>
      <w:rFonts w:ascii="Calibri Light" w:hAnsi="Calibri Light" w:cs="Calibri Light"/>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08"/>
    </w:p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paragraph" w:styleId="a6">
    <w:name w:val="Balloon Text"/>
    <w:basedOn w:val="a"/>
    <w:rPr>
      <w:rFonts w:ascii="Segoe UI" w:hAnsi="Segoe UI" w:cs="Segoe UI"/>
      <w:sz w:val="18"/>
      <w:szCs w:val="18"/>
    </w:rPr>
  </w:style>
  <w:style w:type="paragraph" w:customStyle="1" w:styleId="box-paragraphtext">
    <w:name w:val="box-paragraph__text"/>
    <w:basedOn w:val="a"/>
    <w:pPr>
      <w:spacing w:before="100" w:beforeAutospacing="1" w:after="100" w:afterAutospacing="1"/>
    </w:pPr>
  </w:style>
  <w:style w:type="paragraph" w:styleId="a7">
    <w:name w:val="annotation text"/>
    <w:basedOn w:val="a"/>
    <w:rPr>
      <w:sz w:val="20"/>
      <w:szCs w:val="20"/>
      <w:lang w:eastAsia="x-none"/>
    </w:rPr>
  </w:style>
  <w:style w:type="paragraph" w:styleId="a8">
    <w:name w:val="annotation subject"/>
    <w:basedOn w:val="a7"/>
    <w:next w:val="a7"/>
    <w:rPr>
      <w:b/>
    </w:rPr>
  </w:style>
  <w:style w:type="paragraph" w:styleId="a9">
    <w:name w:val="Normal (Web)"/>
    <w:basedOn w:val="a"/>
    <w:pPr>
      <w:spacing w:before="100" w:beforeAutospacing="1" w:after="100" w:afterAutospacing="1"/>
    </w:pPr>
  </w:style>
  <w:style w:type="paragraph" w:customStyle="1" w:styleId="10">
    <w:name w:val="Рецензия1"/>
    <w:rPr>
      <w:sz w:val="24"/>
      <w:szCs w:val="24"/>
    </w:rPr>
  </w:style>
  <w:style w:type="character" w:styleId="aa">
    <w:name w:val="Hyperlink"/>
    <w:rPr>
      <w:color w:val="0563C1"/>
      <w:u w:val="single"/>
    </w:rPr>
  </w:style>
  <w:style w:type="character" w:styleId="ab">
    <w:name w:val="Strong"/>
    <w:qFormat/>
    <w:rPr>
      <w:b/>
      <w:bCs w:val="0"/>
    </w:rPr>
  </w:style>
  <w:style w:type="character" w:customStyle="1" w:styleId="11">
    <w:name w:val="Заголовок 1 Знак"/>
    <w:rPr>
      <w:rFonts w:ascii="Times New Roman" w:eastAsia="Times New Roman" w:hAnsi="Times New Roman" w:cs="Times New Roman"/>
      <w:b/>
      <w:bCs w:val="0"/>
      <w:kern w:val="1"/>
      <w:sz w:val="48"/>
      <w:szCs w:val="48"/>
      <w:lang w:eastAsia="ru-RU"/>
    </w:rPr>
  </w:style>
  <w:style w:type="character" w:customStyle="1" w:styleId="ac">
    <w:name w:val="Верхний колонтитул Знак"/>
    <w:rPr>
      <w:rFonts w:ascii="Times New Roman" w:eastAsia="Times New Roman" w:hAnsi="Times New Roman" w:cs="Times New Roman"/>
      <w:sz w:val="24"/>
      <w:szCs w:val="24"/>
      <w:lang w:eastAsia="ru-RU"/>
    </w:rPr>
  </w:style>
  <w:style w:type="character" w:customStyle="1" w:styleId="ad">
    <w:name w:val="Нижний колонтитул Знак"/>
    <w:rPr>
      <w:rFonts w:ascii="Times New Roman" w:eastAsia="Times New Roman" w:hAnsi="Times New Roman" w:cs="Times New Roman"/>
      <w:sz w:val="24"/>
      <w:szCs w:val="24"/>
      <w:lang w:eastAsia="ru-RU"/>
    </w:rPr>
  </w:style>
  <w:style w:type="character" w:customStyle="1" w:styleId="ae">
    <w:name w:val="Текст выноски Знак"/>
    <w:rPr>
      <w:rFonts w:ascii="Segoe UI" w:eastAsia="Times New Roman" w:hAnsi="Segoe UI" w:cs="Segoe UI"/>
      <w:sz w:val="18"/>
      <w:szCs w:val="18"/>
      <w:lang w:eastAsia="ru-RU"/>
    </w:rPr>
  </w:style>
  <w:style w:type="character" w:styleId="af">
    <w:name w:val="annotation reference"/>
    <w:rPr>
      <w:sz w:val="16"/>
      <w:szCs w:val="16"/>
    </w:rPr>
  </w:style>
  <w:style w:type="character" w:customStyle="1" w:styleId="af0">
    <w:name w:val="Текст примечания Знак"/>
    <w:rPr>
      <w:rFonts w:ascii="Times New Roman" w:eastAsia="Times New Roman" w:hAnsi="Times New Roman"/>
    </w:rPr>
  </w:style>
  <w:style w:type="character" w:customStyle="1" w:styleId="af1">
    <w:name w:val="Тема примечания Знак"/>
    <w:rPr>
      <w:rFonts w:ascii="Times New Roman" w:eastAsia="Times New Roman" w:hAnsi="Times New Roman"/>
      <w:b/>
      <w:bCs w:val="0"/>
    </w:rPr>
  </w:style>
  <w:style w:type="character" w:styleId="af2">
    <w:name w:val="Unresolved Mention"/>
    <w:rPr>
      <w:color w:val="605E5C"/>
      <w:shd w:val="clear" w:color="auto" w:fill="E1DFDD"/>
    </w:rPr>
  </w:style>
  <w:style w:type="character" w:styleId="af3">
    <w:name w:val="FollowedHyperlink"/>
    <w:rPr>
      <w:color w:val="auto"/>
      <w:u w:val="single"/>
    </w:rPr>
  </w:style>
  <w:style w:type="character" w:customStyle="1" w:styleId="30">
    <w:name w:val="Заголовок 3 Знак"/>
    <w:rPr>
      <w:rFonts w:ascii="Calibri Light" w:eastAsia="Times New Roman" w:hAnsi="Calibri Light" w:cs="Times New Roman"/>
      <w:b/>
      <w:bCs w:val="0"/>
      <w:sz w:val="26"/>
      <w:szCs w:val="26"/>
    </w:rPr>
  </w:style>
  <w:style w:type="character" w:customStyle="1" w:styleId="blue-font">
    <w:name w:val="blue-font"/>
    <w:basedOn w:val="a0"/>
  </w:style>
  <w:style w:type="table" w:styleId="af4">
    <w:name w:val="Table Grid"/>
    <w:basedOn w:val="a1"/>
    <w:uiPriority w:val="39"/>
    <w:rsid w:val="007278DF"/>
    <w:rPr>
      <w:rFonts w:eastAsia="Calibri"/>
      <w:b/>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77923">
      <w:bodyDiv w:val="1"/>
      <w:marLeft w:val="0"/>
      <w:marRight w:val="0"/>
      <w:marTop w:val="0"/>
      <w:marBottom w:val="0"/>
      <w:divBdr>
        <w:top w:val="none" w:sz="0" w:space="0" w:color="auto"/>
        <w:left w:val="none" w:sz="0" w:space="0" w:color="auto"/>
        <w:bottom w:val="none" w:sz="0" w:space="0" w:color="auto"/>
        <w:right w:val="none" w:sz="0" w:space="0" w:color="auto"/>
      </w:divBdr>
    </w:div>
    <w:div w:id="16669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sd2025.ipu.ru/" TargetMode="External"/><Relationship Id="rId13" Type="http://schemas.openxmlformats.org/officeDocument/2006/relationships/hyperlink" Target="mailto:mlsd@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sd2025.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sd2025.ip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cis2021.com" TargetMode="External"/><Relationship Id="rId4" Type="http://schemas.openxmlformats.org/officeDocument/2006/relationships/settings" Target="settings.xml"/><Relationship Id="rId9" Type="http://schemas.openxmlformats.org/officeDocument/2006/relationships/hyperlink" Target="https://mlsd2025.ipu.ru/" TargetMode="External"/><Relationship Id="rId14" Type="http://schemas.openxmlformats.org/officeDocument/2006/relationships/hyperlink" Target="mailto:mlsd@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B2E7-E945-4DCC-AABD-597987D2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4660</Words>
  <Characters>26563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Публичный договор-оферта № 208-24/33</vt:lpstr>
    </vt:vector>
  </TitlesOfParts>
  <Company/>
  <LinksUpToDate>false</LinksUpToDate>
  <CharactersWithSpaces>31161</CharactersWithSpaces>
  <SharedDoc>false</SharedDoc>
  <HLinks>
    <vt:vector size="42" baseType="variant">
      <vt:variant>
        <vt:i4>1507372</vt:i4>
      </vt:variant>
      <vt:variant>
        <vt:i4>18</vt:i4>
      </vt:variant>
      <vt:variant>
        <vt:i4>0</vt:i4>
      </vt:variant>
      <vt:variant>
        <vt:i4>5</vt:i4>
      </vt:variant>
      <vt:variant>
        <vt:lpwstr>mailto:mlsd@ipu.ru</vt:lpwstr>
      </vt:variant>
      <vt:variant>
        <vt:lpwstr/>
      </vt:variant>
      <vt:variant>
        <vt:i4>1507372</vt:i4>
      </vt:variant>
      <vt:variant>
        <vt:i4>15</vt:i4>
      </vt:variant>
      <vt:variant>
        <vt:i4>0</vt:i4>
      </vt:variant>
      <vt:variant>
        <vt:i4>5</vt:i4>
      </vt:variant>
      <vt:variant>
        <vt:lpwstr>mailto:mlsd@ipu.ru</vt:lpwstr>
      </vt:variant>
      <vt:variant>
        <vt:lpwstr/>
      </vt:variant>
      <vt:variant>
        <vt:i4>6094939</vt:i4>
      </vt:variant>
      <vt:variant>
        <vt:i4>12</vt:i4>
      </vt:variant>
      <vt:variant>
        <vt:i4>0</vt:i4>
      </vt:variant>
      <vt:variant>
        <vt:i4>5</vt:i4>
      </vt:variant>
      <vt:variant>
        <vt:lpwstr>https://mlsd2025.ipu.ru/</vt:lpwstr>
      </vt:variant>
      <vt:variant>
        <vt:lpwstr/>
      </vt:variant>
      <vt:variant>
        <vt:i4>6094939</vt:i4>
      </vt:variant>
      <vt:variant>
        <vt:i4>9</vt:i4>
      </vt:variant>
      <vt:variant>
        <vt:i4>0</vt:i4>
      </vt:variant>
      <vt:variant>
        <vt:i4>5</vt:i4>
      </vt:variant>
      <vt:variant>
        <vt:lpwstr>https://mlsd2025.ipu.ru/</vt:lpwstr>
      </vt:variant>
      <vt:variant>
        <vt:lpwstr/>
      </vt:variant>
      <vt:variant>
        <vt:i4>7536683</vt:i4>
      </vt:variant>
      <vt:variant>
        <vt:i4>6</vt:i4>
      </vt:variant>
      <vt:variant>
        <vt:i4>0</vt:i4>
      </vt:variant>
      <vt:variant>
        <vt:i4>5</vt:i4>
      </vt:variant>
      <vt:variant>
        <vt:lpwstr>https://tecis2021.com/</vt:lpwstr>
      </vt:variant>
      <vt:variant>
        <vt:lpwstr/>
      </vt:variant>
      <vt:variant>
        <vt:i4>6094939</vt:i4>
      </vt:variant>
      <vt:variant>
        <vt:i4>3</vt:i4>
      </vt:variant>
      <vt:variant>
        <vt:i4>0</vt:i4>
      </vt:variant>
      <vt:variant>
        <vt:i4>5</vt:i4>
      </vt:variant>
      <vt:variant>
        <vt:lpwstr>https://mlsd2025.ipu.ru/</vt:lpwstr>
      </vt:variant>
      <vt:variant>
        <vt:lpwstr/>
      </vt:variant>
      <vt:variant>
        <vt:i4>6094939</vt:i4>
      </vt:variant>
      <vt:variant>
        <vt:i4>0</vt:i4>
      </vt:variant>
      <vt:variant>
        <vt:i4>0</vt:i4>
      </vt:variant>
      <vt:variant>
        <vt:i4>5</vt:i4>
      </vt:variant>
      <vt:variant>
        <vt:lpwstr>https://mlsd2025.ipu.ru/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договор-оферта № 208-24/33</dc:title>
  <dc:subject/>
  <dc:creator>Оргкомитет MLSD</dc:creator>
  <cp:keywords/>
  <dc:description/>
  <cp:lastModifiedBy>Konstantin Shuvalov</cp:lastModifiedBy>
  <cp:revision>4</cp:revision>
  <cp:lastPrinted>2025-08-18T10:50:00Z</cp:lastPrinted>
  <dcterms:created xsi:type="dcterms:W3CDTF">2025-09-15T13:27:00Z</dcterms:created>
  <dcterms:modified xsi:type="dcterms:W3CDTF">2025-09-15T14:36:00Z</dcterms:modified>
</cp:coreProperties>
</file>